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AF4" w:rsidRPr="009D2A43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Toc489021809"/>
      <w:bookmarkStart w:id="1" w:name="_Toc489022085"/>
      <w:bookmarkStart w:id="2" w:name="_Toc489022424"/>
      <w:bookmarkStart w:id="3" w:name="_GoBack"/>
      <w:bookmarkEnd w:id="3"/>
      <w:r w:rsidRPr="009D2A43">
        <w:rPr>
          <w:rFonts w:ascii="Times New Roman" w:eastAsia="Calibri" w:hAnsi="Times New Roman"/>
          <w:sz w:val="28"/>
          <w:szCs w:val="28"/>
        </w:rPr>
        <w:t xml:space="preserve">Приложение </w:t>
      </w:r>
      <w:bookmarkStart w:id="4" w:name="_Toc489021811"/>
      <w:bookmarkStart w:id="5" w:name="_Toc489022087"/>
      <w:bookmarkStart w:id="6" w:name="_Toc489022426"/>
      <w:bookmarkEnd w:id="0"/>
      <w:bookmarkEnd w:id="1"/>
      <w:bookmarkEnd w:id="2"/>
      <w:r w:rsidR="00347E94">
        <w:rPr>
          <w:rFonts w:ascii="Times New Roman" w:eastAsia="Calibri" w:hAnsi="Times New Roman"/>
          <w:sz w:val="28"/>
          <w:szCs w:val="28"/>
        </w:rPr>
        <w:t>к письму</w:t>
      </w:r>
    </w:p>
    <w:bookmarkEnd w:id="4"/>
    <w:bookmarkEnd w:id="5"/>
    <w:bookmarkEnd w:id="6"/>
    <w:p w:rsidR="00846AF4" w:rsidRPr="000D76FE" w:rsidRDefault="00846AF4" w:rsidP="00846AF4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Техническое задание и т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ребования к содержанию участков 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автомобильн</w:t>
      </w:r>
      <w:r>
        <w:rPr>
          <w:rFonts w:ascii="Times New Roman" w:eastAsia="Calibri" w:hAnsi="Times New Roman"/>
          <w:b/>
          <w:sz w:val="28"/>
          <w:szCs w:val="28"/>
        </w:rPr>
        <w:t>ы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х(</w:t>
      </w:r>
      <w:proofErr w:type="gramEnd"/>
      <w:r w:rsidRPr="000D76FE">
        <w:rPr>
          <w:rFonts w:ascii="Times New Roman" w:eastAsia="Calibri" w:hAnsi="Times New Roman"/>
          <w:b/>
          <w:sz w:val="28"/>
          <w:szCs w:val="28"/>
        </w:rPr>
        <w:t>ой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дорог</w:t>
      </w:r>
      <w:r>
        <w:rPr>
          <w:rFonts w:ascii="Times New Roman" w:eastAsia="Calibri" w:hAnsi="Times New Roman"/>
          <w:b/>
          <w:sz w:val="28"/>
          <w:szCs w:val="28"/>
        </w:rPr>
        <w:t>(</w:t>
      </w:r>
      <w:r w:rsidRPr="000D76FE">
        <w:rPr>
          <w:rFonts w:ascii="Times New Roman" w:eastAsia="Calibri" w:hAnsi="Times New Roman"/>
          <w:b/>
          <w:sz w:val="28"/>
          <w:szCs w:val="28"/>
        </w:rPr>
        <w:t>и</w:t>
      </w:r>
      <w:r>
        <w:rPr>
          <w:rFonts w:ascii="Times New Roman" w:eastAsia="Calibri" w:hAnsi="Times New Roman"/>
          <w:b/>
          <w:sz w:val="28"/>
          <w:szCs w:val="28"/>
        </w:rPr>
        <w:t>)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(конструктивных элементов дороги включенных в Объект)</w:t>
      </w:r>
    </w:p>
    <w:p w:rsidR="00846AF4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Общие положения</w:t>
      </w:r>
    </w:p>
    <w:p w:rsidR="00846AF4" w:rsidRPr="000D76FE" w:rsidRDefault="00846AF4" w:rsidP="00846AF4">
      <w:pPr>
        <w:tabs>
          <w:tab w:val="left" w:pos="284"/>
        </w:tabs>
        <w:spacing w:after="0" w:line="240" w:lineRule="auto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1"/>
        </w:numPr>
        <w:tabs>
          <w:tab w:val="left" w:pos="0"/>
        </w:tabs>
        <w:spacing w:after="0"/>
        <w:ind w:left="0"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7" w:name="_Toc489021812"/>
      <w:bookmarkStart w:id="8" w:name="_Toc489022088"/>
      <w:bookmarkStart w:id="9" w:name="_Toc489022427"/>
      <w:r w:rsidRPr="000D76FE">
        <w:rPr>
          <w:rFonts w:ascii="Times New Roman" w:eastAsia="Calibri" w:hAnsi="Times New Roman"/>
          <w:b/>
          <w:sz w:val="28"/>
          <w:szCs w:val="28"/>
        </w:rPr>
        <w:t xml:space="preserve">Требования к организации и выполнению </w:t>
      </w:r>
      <w:r>
        <w:rPr>
          <w:rFonts w:ascii="Times New Roman" w:eastAsia="Calibri" w:hAnsi="Times New Roman"/>
          <w:b/>
          <w:sz w:val="28"/>
          <w:szCs w:val="28"/>
        </w:rPr>
        <w:t>оказанию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автомобильной дороги </w:t>
      </w:r>
      <w:bookmarkEnd w:id="7"/>
      <w:bookmarkEnd w:id="8"/>
      <w:bookmarkEnd w:id="9"/>
    </w:p>
    <w:p w:rsidR="00846AF4" w:rsidRPr="000D76FE" w:rsidRDefault="00846AF4" w:rsidP="00846AF4">
      <w:pPr>
        <w:tabs>
          <w:tab w:val="left" w:pos="0"/>
        </w:tabs>
        <w:spacing w:after="0"/>
        <w:ind w:firstLine="709"/>
        <w:rPr>
          <w:rFonts w:ascii="Times New Roman" w:eastAsia="Calibri" w:hAnsi="Times New Roman"/>
          <w:b/>
          <w:sz w:val="28"/>
          <w:szCs w:val="28"/>
        </w:rPr>
      </w:pP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обеспечить наличие, надлежащее техническое и эксплуатационное состояние производственных объектов, требуемых для нужд содержания Автомобильной дороги.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Исполнитель обязан сформировать дорожно-патрульную службу, осуществляющую свою деятельность в соответствии с «Регламентом работ, осуществляемых дорожно-патрульной службой содержания», разрабатываемого Исполнителем. Целью деятельности дорожно-патрульной службы являются: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мониторинг транспортно-эксплуатационного состояния Объекта содержания, способствующий обеспечению круглосуточного, круглогодичного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контроля за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состоянием проезда по нему;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создание условий непрерывного информационного обеспечения, позволяющего получать оперативную, достоверную и объективную информацию о транспортно-эксплуатационном состоянии Объекта содержания и осуществлять прогнозирование.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 Исполнитель должен обеспечить пожарную безопасность в местах </w:t>
      </w:r>
      <w:r w:rsidRPr="007E2C4A">
        <w:rPr>
          <w:rFonts w:ascii="Times New Roman" w:eastAsia="Calibri" w:hAnsi="Times New Roman"/>
          <w:sz w:val="28"/>
          <w:szCs w:val="28"/>
        </w:rPr>
        <w:t>выполнения оказания услуг и используемых в целях исполнения Контракта объектах согласно действующим нормативным документам.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Контроль участков полосы отвода и придорожной полосы осуществляется Исполнителем путем ежедневного мониторинга участков полосы отвода и придорожной полосы Объекта содержания, оперативного информирования Заказчика (органа управления дорожным хозяйством), фиксации обстоятельств осуществляемой деятельности, сбора и направления Заказчику информации по обстоятельствам осуществляемой деятельности, выполнения действий, направленных на предотвращение и пресечение нарушений.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При осуществлении ежедневного контроля участков полосы </w:t>
      </w:r>
      <w:r>
        <w:rPr>
          <w:rFonts w:ascii="Times New Roman" w:eastAsia="Calibri" w:hAnsi="Times New Roman"/>
          <w:sz w:val="28"/>
          <w:szCs w:val="28"/>
        </w:rPr>
        <w:t xml:space="preserve"> о</w:t>
      </w:r>
      <w:r w:rsidRPr="000D76FE">
        <w:rPr>
          <w:rFonts w:ascii="Times New Roman" w:eastAsia="Calibri" w:hAnsi="Times New Roman"/>
          <w:sz w:val="28"/>
          <w:szCs w:val="28"/>
        </w:rPr>
        <w:t xml:space="preserve">твода и придорожной полосы Объекта содержания задачей Исполнителя является выявление фактов несанкционированной деятельности в границах полосы отвода и придорожной полосы Объекта, критериями отнесения к которым являются: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 xml:space="preserve">отсутствие оснований осуществления деятельности на участке полосы отвода и придорожной полосы Объекта содержания;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несоответствие вида осуществляемой деятельности виду деятельности, в отношении которого у лица оформлены основания;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нарушение установленных сроков осуществления деятельности; </w:t>
      </w:r>
    </w:p>
    <w:p w:rsidR="00846AF4" w:rsidRPr="000D76FE" w:rsidRDefault="00846AF4" w:rsidP="00846AF4">
      <w:pPr>
        <w:numPr>
          <w:ilvl w:val="0"/>
          <w:numId w:val="2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неисполнение лицом, осуществляющим деятельность требований (предписаний) Заказчика об устранении ранее выявленных нарушений.  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обязан соблюдать инструкции по охране труда, устанавливающие правила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и поведения на объектах и сооружениях транспортной инфраструктуры, и находиться в пределах границ участка </w:t>
      </w:r>
      <w:r>
        <w:rPr>
          <w:rFonts w:ascii="Times New Roman" w:eastAsia="Calibri" w:hAnsi="Times New Roman"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</w:t>
      </w:r>
      <w:r>
        <w:rPr>
          <w:rFonts w:ascii="Times New Roman" w:eastAsia="Calibri" w:hAnsi="Times New Roman"/>
          <w:sz w:val="28"/>
          <w:szCs w:val="28"/>
        </w:rPr>
        <w:t>Исполнителя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иметь профессиональную подготовку (в том числе и по безопасности труда), соответствующую характеру </w:t>
      </w:r>
      <w:r>
        <w:rPr>
          <w:rFonts w:ascii="Times New Roman" w:eastAsia="Calibri" w:hAnsi="Times New Roman"/>
          <w:sz w:val="28"/>
          <w:szCs w:val="28"/>
        </w:rPr>
        <w:t>оказываемых услуг.</w:t>
      </w:r>
    </w:p>
    <w:p w:rsidR="00846AF4" w:rsidRPr="000D76FE" w:rsidRDefault="00846AF4" w:rsidP="00846AF4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Персонал Исполнителя может быть допущен к работе только после прохождения инструктажа по безопасности труда, обучения безопасным методам труда, проверки знаний по охране труда с учетом должности, профессии применительно к выполняемой работе, проведенных в установленном порядке, а также при отсутствии медицинских противопоказаний, установленных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Минздравсоцразвития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России.</w:t>
      </w:r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Работники Исполнителя, </w:t>
      </w:r>
      <w:r>
        <w:rPr>
          <w:rFonts w:ascii="Times New Roman" w:eastAsia="Calibri" w:hAnsi="Times New Roman"/>
          <w:sz w:val="28"/>
          <w:szCs w:val="28"/>
        </w:rPr>
        <w:t>оказывающие услуги</w:t>
      </w:r>
      <w:r w:rsidRPr="000D76FE">
        <w:rPr>
          <w:rFonts w:ascii="Times New Roman" w:eastAsia="Calibri" w:hAnsi="Times New Roman"/>
          <w:sz w:val="28"/>
          <w:szCs w:val="28"/>
        </w:rPr>
        <w:t xml:space="preserve">, должны быть обеспечены специальной одеждой (жилетами) ярко-оранжевого цвета (далее сигнальная одежда) с наименованием </w:t>
      </w:r>
      <w:r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сполнителя, надеваемой поверх обычной спецодежды и другими средствами индивидуальной защиты по установленным нормам.</w:t>
      </w:r>
      <w:proofErr w:type="gramEnd"/>
    </w:p>
    <w:p w:rsidR="00846AF4" w:rsidRPr="000D76FE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Требования к уровню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(уровню содержания) </w:t>
      </w:r>
      <w:r w:rsidRPr="000D76FE">
        <w:rPr>
          <w:rFonts w:ascii="Times New Roman" w:eastAsia="Calibri" w:hAnsi="Times New Roman"/>
          <w:sz w:val="28"/>
          <w:szCs w:val="28"/>
        </w:rPr>
        <w:t xml:space="preserve">автомобильной дороги, установленные в настоящем Приложении, должны исполняться Исполнителем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 даты заключения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Контракта до Даты прекращения его действия.</w:t>
      </w:r>
    </w:p>
    <w:p w:rsidR="00846AF4" w:rsidRDefault="00846AF4" w:rsidP="00846AF4">
      <w:pPr>
        <w:numPr>
          <w:ilvl w:val="1"/>
          <w:numId w:val="3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 xml:space="preserve">Требуемые значения эксплуатационных показателей и показателей (дефектов содержания), характеризующих уровень </w:t>
      </w:r>
      <w:r>
        <w:rPr>
          <w:rFonts w:ascii="Times New Roman" w:eastAsia="Calibri" w:hAnsi="Times New Roman"/>
          <w:sz w:val="28"/>
          <w:szCs w:val="28"/>
        </w:rPr>
        <w:t xml:space="preserve">исполнения контрактных обязательств по </w:t>
      </w:r>
      <w:r w:rsidRPr="000D76FE">
        <w:rPr>
          <w:rFonts w:ascii="Times New Roman" w:eastAsia="Calibri" w:hAnsi="Times New Roman"/>
          <w:sz w:val="28"/>
          <w:szCs w:val="28"/>
        </w:rPr>
        <w:t>содержани</w:t>
      </w:r>
      <w:r>
        <w:rPr>
          <w:rFonts w:ascii="Times New Roman" w:eastAsia="Calibri" w:hAnsi="Times New Roman"/>
          <w:sz w:val="28"/>
          <w:szCs w:val="28"/>
        </w:rPr>
        <w:t>ю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(уровень содержания) </w:t>
      </w:r>
      <w:r w:rsidRPr="000D76FE">
        <w:rPr>
          <w:rFonts w:ascii="Times New Roman" w:eastAsia="Calibri" w:hAnsi="Times New Roman"/>
          <w:sz w:val="28"/>
          <w:szCs w:val="28"/>
        </w:rPr>
        <w:t>автомобильной дороги (конструктивных элементов дороги и дорожных сооружений, отнесенных к объекту содержания), установленные с учетом требований</w:t>
      </w:r>
      <w:r>
        <w:rPr>
          <w:rFonts w:ascii="Times New Roman" w:eastAsia="Calibri" w:hAnsi="Times New Roman"/>
          <w:sz w:val="28"/>
          <w:szCs w:val="28"/>
        </w:rPr>
        <w:t xml:space="preserve"> ОДМ 218.11.004-2020</w:t>
      </w:r>
      <w:r w:rsidRPr="000D76FE">
        <w:rPr>
          <w:rFonts w:ascii="Times New Roman" w:eastAsia="Calibri" w:hAnsi="Times New Roman"/>
          <w:sz w:val="28"/>
          <w:szCs w:val="28"/>
        </w:rPr>
        <w:t xml:space="preserve"> «</w:t>
      </w:r>
      <w:r>
        <w:rPr>
          <w:rFonts w:ascii="Times New Roman" w:eastAsia="Calibri" w:hAnsi="Times New Roman"/>
          <w:sz w:val="28"/>
          <w:szCs w:val="28"/>
        </w:rPr>
        <w:t>Методические рекомендации по порядку проведения оценки уровня содержания автомобильных дорог общего пользования федерального значения (для опытного применения)</w:t>
      </w:r>
      <w:r w:rsidRPr="000D76FE">
        <w:rPr>
          <w:rFonts w:ascii="Times New Roman" w:eastAsia="Calibri" w:hAnsi="Times New Roman"/>
          <w:sz w:val="28"/>
          <w:szCs w:val="28"/>
        </w:rPr>
        <w:t>» (далее Порядок)  (для весенне-летне-осеннего и зимнего сезонов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) и указанные в </w:t>
      </w:r>
      <w:r w:rsidRPr="002475AD">
        <w:rPr>
          <w:rFonts w:ascii="Times New Roman" w:eastAsia="Calibri" w:hAnsi="Times New Roman"/>
          <w:sz w:val="28"/>
          <w:szCs w:val="28"/>
        </w:rPr>
        <w:t xml:space="preserve">Таблице А.1 и В.1 </w:t>
      </w:r>
      <w:r w:rsidRPr="000D76FE">
        <w:rPr>
          <w:rFonts w:ascii="Times New Roman" w:eastAsia="Calibri" w:hAnsi="Times New Roman"/>
          <w:sz w:val="28"/>
          <w:szCs w:val="28"/>
        </w:rPr>
        <w:t xml:space="preserve">должны обеспечиваться при соблюдении обязательных требований технических регламентов по безопасности сооружений, </w:t>
      </w:r>
      <w:r w:rsidRPr="000D76FE">
        <w:rPr>
          <w:rFonts w:ascii="Times New Roman" w:eastAsia="Calibri" w:hAnsi="Times New Roman"/>
          <w:sz w:val="28"/>
          <w:szCs w:val="28"/>
        </w:rPr>
        <w:lastRenderedPageBreak/>
        <w:t>утвержденных в установленном законом порядке и действующим на момент исполнения контракта.</w:t>
      </w:r>
    </w:p>
    <w:p w:rsidR="004560C1" w:rsidRPr="005068C1" w:rsidRDefault="004560C1">
      <w:pPr>
        <w:rPr>
          <w:rFonts w:ascii="Times New Roman" w:hAnsi="Times New Roman" w:cs="Times New Roman"/>
          <w:b/>
          <w:sz w:val="28"/>
          <w:szCs w:val="28"/>
        </w:rPr>
      </w:pPr>
    </w:p>
    <w:p w:rsidR="005068C1" w:rsidRDefault="005068C1">
      <w:pPr>
        <w:rPr>
          <w:rFonts w:ascii="Times New Roman" w:hAnsi="Times New Roman" w:cs="Times New Roman"/>
          <w:b/>
          <w:sz w:val="28"/>
          <w:szCs w:val="28"/>
        </w:rPr>
      </w:pPr>
      <w:r w:rsidRPr="005068C1">
        <w:rPr>
          <w:rFonts w:ascii="Times New Roman" w:hAnsi="Times New Roman" w:cs="Times New Roman"/>
          <w:b/>
          <w:sz w:val="28"/>
          <w:szCs w:val="28"/>
        </w:rPr>
        <w:t>Перечень светофорных объектов</w:t>
      </w: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700"/>
        <w:gridCol w:w="3960"/>
        <w:gridCol w:w="1840"/>
        <w:gridCol w:w="1840"/>
        <w:gridCol w:w="1580"/>
      </w:tblGrid>
      <w:tr w:rsidR="00401932" w:rsidTr="00401932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Местоположение светофорного объекта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lang w:eastAsia="ru-RU"/>
              </w:rPr>
              <w:t>Тип светофора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lang w:eastAsia="ru-RU"/>
              </w:rPr>
              <w:t>Наличие светофорного повторителя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</w:tr>
      <w:tr w:rsidR="00401932" w:rsidTr="00401932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932" w:rsidRPr="00401932" w:rsidRDefault="00401932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0193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</w:tr>
      <w:tr w:rsidR="005068C1" w:rsidRPr="005068C1" w:rsidTr="00401932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464+120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464+390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465+576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465+969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466+311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37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466+356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A26306">
        <w:trPr>
          <w:trHeight w:val="652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495+930 справа, </w:t>
            </w: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км 495+989 слева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Т-7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 xml:space="preserve"> 495+978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510+021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511+997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516+220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517+1040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520+810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521+330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522+920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имеется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523+450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6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524+250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на пересечениях и примыканиях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524+820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5068C1" w:rsidRPr="005068C1" w:rsidTr="00401932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км</w:t>
            </w:r>
            <w:proofErr w:type="gramEnd"/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525+520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с кнопкой вызова на пешеходных переходах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8C1" w:rsidRPr="005068C1" w:rsidRDefault="005068C1" w:rsidP="004019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8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5068C1" w:rsidRPr="005068C1" w:rsidRDefault="005068C1">
      <w:pPr>
        <w:rPr>
          <w:rFonts w:ascii="Times New Roman" w:hAnsi="Times New Roman" w:cs="Times New Roman"/>
          <w:b/>
          <w:sz w:val="28"/>
          <w:szCs w:val="28"/>
        </w:rPr>
      </w:pPr>
    </w:p>
    <w:p w:rsidR="009D2A43" w:rsidRPr="009D2A43" w:rsidRDefault="000A3DA2" w:rsidP="009D2A4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</w:t>
      </w:r>
      <w:r w:rsidR="008B00A6" w:rsidRPr="009D2A43">
        <w:rPr>
          <w:rFonts w:ascii="Times New Roman" w:hAnsi="Times New Roman" w:cs="Times New Roman"/>
          <w:b/>
          <w:sz w:val="24"/>
          <w:szCs w:val="24"/>
        </w:rPr>
        <w:t>ца</w:t>
      </w:r>
      <w:r w:rsidR="009D2A43" w:rsidRPr="009D2A43">
        <w:rPr>
          <w:rFonts w:ascii="Times New Roman" w:hAnsi="Times New Roman" w:cs="Times New Roman"/>
          <w:b/>
          <w:sz w:val="24"/>
          <w:szCs w:val="24"/>
        </w:rPr>
        <w:t xml:space="preserve"> А.1 </w:t>
      </w:r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bookmarkStart w:id="10" w:name="_Toc489022429"/>
      <w:bookmarkStart w:id="11" w:name="_Toc489022090"/>
      <w:bookmarkStart w:id="12" w:name="_Toc489021814"/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весенне-летне-осенний </w:t>
      </w:r>
      <w:bookmarkEnd w:id="10"/>
      <w:bookmarkEnd w:id="11"/>
      <w:bookmarkEnd w:id="12"/>
      <w:r>
        <w:rPr>
          <w:rFonts w:ascii="Times New Roman" w:eastAsia="Calibri" w:hAnsi="Times New Roman"/>
          <w:b/>
          <w:bCs/>
          <w:sz w:val="28"/>
          <w:szCs w:val="28"/>
        </w:rPr>
        <w:t>период</w:t>
      </w:r>
      <w:proofErr w:type="gramEnd"/>
    </w:p>
    <w:p w:rsidR="009D2A43" w:rsidRDefault="009D2A43" w:rsidP="009D2A43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936"/>
        <w:gridCol w:w="1327"/>
        <w:gridCol w:w="1630"/>
        <w:gridCol w:w="1158"/>
        <w:gridCol w:w="1195"/>
      </w:tblGrid>
      <w:tr w:rsidR="00D72152" w:rsidTr="00886A32">
        <w:trPr>
          <w:tblHeader/>
        </w:trPr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D72152" w:rsidTr="00886A32">
        <w:trPr>
          <w:trHeight w:val="415"/>
          <w:tblHeader/>
        </w:trPr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D72152" w:rsidRPr="00D72152" w:rsidRDefault="00D72152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EB3FC5" w:rsidTr="00886A32">
        <w:trPr>
          <w:trHeight w:val="415"/>
          <w:tblHeader/>
        </w:trPr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EB3FC5" w:rsidRPr="00EB3FC5" w:rsidRDefault="00EB3FC5" w:rsidP="00D72152">
            <w:pPr>
              <w:jc w:val="center"/>
              <w:rPr>
                <w:rFonts w:ascii="Times New Roman" w:hAnsi="Times New Roman" w:cs="Times New Roman"/>
              </w:rPr>
            </w:pPr>
            <w:r w:rsidRPr="00EB3FC5">
              <w:rPr>
                <w:rFonts w:ascii="Times New Roman" w:hAnsi="Times New Roman" w:cs="Times New Roman"/>
              </w:rPr>
              <w:t>6</w:t>
            </w:r>
          </w:p>
        </w:tc>
      </w:tr>
      <w:tr w:rsidR="00DA715D" w:rsidTr="0022672D">
        <w:trPr>
          <w:trHeight w:val="423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DA715D" w:rsidRPr="00DA715D" w:rsidRDefault="00DA715D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15D">
              <w:rPr>
                <w:rFonts w:ascii="Times New Roman" w:hAnsi="Times New Roman" w:cs="Times New Roman"/>
                <w:b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BE0160" w:rsidTr="0022672D">
        <w:trPr>
          <w:trHeight w:val="451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BE0160" w:rsidRPr="00BE0160" w:rsidRDefault="00BE0160" w:rsidP="002267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b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регулирующих движение транспортных средств или пешеходов).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0160" w:rsidRPr="00D72152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категорий IA-IV</w:t>
            </w:r>
          </w:p>
        </w:tc>
        <w:tc>
          <w:tcPr>
            <w:tcW w:w="0" w:type="auto"/>
            <w:gridSpan w:val="3"/>
          </w:tcPr>
          <w:p w:rsidR="00BE0160" w:rsidRPr="00BE0160" w:rsidRDefault="00BE0160" w:rsidP="00886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5,3.2</w:t>
            </w:r>
          </w:p>
        </w:tc>
        <w:tc>
          <w:tcPr>
            <w:tcW w:w="0" w:type="auto"/>
          </w:tcPr>
          <w:p w:rsidR="00BE0160" w:rsidRDefault="00BE0160" w:rsidP="00D72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</w:p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Изменение положения светофора (отклонение колонки светофора или светофора от вертикального положения более чем на 5°. Светофор развернут в горизонтальной плоскости более чем на 10° относительно направления движения).</w:t>
            </w:r>
          </w:p>
          <w:p w:rsidR="00BE0160" w:rsidRPr="00D72152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Срок устранения дефекта не более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D72152" w:rsidRDefault="00BE0160" w:rsidP="00D72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восприятия сигналов светофора (снижение осевой силы света более чем на 30 % по ГОСТ 33385; количество вышедших из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5.3.4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Не обеспечена подача запроса в дорожный контроллер на включение зеленого сигнала для пешеходов.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-III- 7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IV-V - 10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дефекта,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Б, - 4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IB, II, III – 5 ч.;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- для IV, V – 6 ч.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видимости дорожных светофоров, вызванное каким-либо препятствием (лесными насаждениями, средствами 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наружной рекламы или другими конструкциями).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IA-III - 1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IV, V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5.3.8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Загрязнения оптической системы дорожных светофоров, затрудняющие распознавание его символов, загрязнения опорных частей и поверхности дорожных светофоров.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BE0160" w:rsidTr="00886A32"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0" w:type="auto"/>
          </w:tcPr>
          <w:p w:rsidR="00BE0160" w:rsidRPr="00BE0160" w:rsidRDefault="00BE0160" w:rsidP="00BE0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Отсутствие или повреждение окраски стоек светофоров, кроме оцинкованных поверхностей.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при наступлении благоприятных погодных условий (температура не ниже 5°С) не более: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IA, </w:t>
            </w:r>
            <w:proofErr w:type="gram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 xml:space="preserve">Б - 3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IB, II - 4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r w:rsidRPr="00BE016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- для III, IV, V категории - 5 </w:t>
            </w:r>
            <w:proofErr w:type="spellStart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BE0160" w:rsidRPr="00BE0160" w:rsidRDefault="00BE0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160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Примечания: </w:t>
      </w:r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К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>онтракт</w:t>
      </w:r>
      <w:r w:rsidR="005474F9" w:rsidRPr="00FE0E92">
        <w:rPr>
          <w:rFonts w:ascii="Times New Roman" w:eastAsia="Calibri" w:hAnsi="Times New Roman" w:cs="Times New Roman"/>
          <w:bCs/>
          <w:sz w:val="24"/>
          <w:szCs w:val="24"/>
        </w:rPr>
        <w:t>у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DE6EE2" w:rsidRPr="00FE0E92" w:rsidRDefault="00DE6EE2" w:rsidP="00DE6EE2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</w:t>
      </w:r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А</w:t>
      </w:r>
      <w:proofErr w:type="gramStart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="005474F9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отчитывается с момента  обнаружения и до момента его устранения, если иное не оговорено в графе 2. Моментом обнаружения и моментом устранения дефекта </w:t>
      </w:r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="00F568F8"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</w:p>
    <w:p w:rsidR="00F568F8" w:rsidRPr="00FE0E92" w:rsidRDefault="00F568F8" w:rsidP="00F568F8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F54F5D" w:rsidRDefault="00F54F5D">
      <w:pPr>
        <w:rPr>
          <w:rFonts w:ascii="Times New Roman" w:hAnsi="Times New Roman" w:cs="Times New Roman"/>
        </w:rPr>
      </w:pPr>
    </w:p>
    <w:p w:rsidR="00820361" w:rsidRPr="009D2A43" w:rsidRDefault="00820361" w:rsidP="0082036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D2A4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Таблица </w:t>
      </w:r>
      <w:r w:rsidR="006366AE">
        <w:rPr>
          <w:rFonts w:ascii="Times New Roman" w:hAnsi="Times New Roman" w:cs="Times New Roman"/>
          <w:b/>
          <w:sz w:val="24"/>
          <w:szCs w:val="24"/>
        </w:rPr>
        <w:t>В</w:t>
      </w:r>
      <w:r w:rsidRPr="009D2A43">
        <w:rPr>
          <w:rFonts w:ascii="Times New Roman" w:hAnsi="Times New Roman" w:cs="Times New Roman"/>
          <w:b/>
          <w:sz w:val="24"/>
          <w:szCs w:val="24"/>
        </w:rPr>
        <w:t xml:space="preserve">.1 </w:t>
      </w:r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bCs/>
          <w:sz w:val="28"/>
          <w:szCs w:val="28"/>
        </w:rPr>
        <w:t xml:space="preserve">Дефекты, показатели и значения показателей дефектов, характеризующие уровень эксплуатационного состояния и содержания конструктивных элементов  дорог и съездов транспортных развязок, входящих в их состав (исключая искусственные сооружения линейного типа),   в </w:t>
      </w:r>
      <w:r w:rsidR="006366AE">
        <w:rPr>
          <w:rFonts w:ascii="Times New Roman" w:eastAsia="Calibri" w:hAnsi="Times New Roman"/>
          <w:b/>
          <w:bCs/>
          <w:sz w:val="28"/>
          <w:szCs w:val="28"/>
        </w:rPr>
        <w:t xml:space="preserve">зимний </w:t>
      </w:r>
      <w:r>
        <w:rPr>
          <w:rFonts w:ascii="Times New Roman" w:eastAsia="Calibri" w:hAnsi="Times New Roman"/>
          <w:b/>
          <w:bCs/>
          <w:sz w:val="28"/>
          <w:szCs w:val="28"/>
        </w:rPr>
        <w:t xml:space="preserve"> период</w:t>
      </w:r>
      <w:proofErr w:type="gramEnd"/>
    </w:p>
    <w:p w:rsidR="00820361" w:rsidRDefault="00820361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3730"/>
        <w:gridCol w:w="1313"/>
        <w:gridCol w:w="1899"/>
        <w:gridCol w:w="1134"/>
        <w:gridCol w:w="1170"/>
      </w:tblGrid>
      <w:tr w:rsidR="001F62BC" w:rsidTr="002D6ADA">
        <w:trPr>
          <w:tblHeader/>
        </w:trPr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дефекта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показатели дефекта содержания конструктивного элемента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2)</w:t>
            </w: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, срок устранения дефекта</w:t>
            </w: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0" w:type="auto"/>
            <w:vMerge w:val="restart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дороги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0" w:type="auto"/>
            <w:gridSpan w:val="3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дефекта, характеризующие уровень содержания конструктивного элемента</w:t>
            </w:r>
            <w:proofErr w:type="gramStart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 w:rsidRPr="00D7215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</w:tr>
      <w:tr w:rsidR="00194AF8" w:rsidTr="002D6ADA">
        <w:trPr>
          <w:tblHeader/>
        </w:trPr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</w:rPr>
            </w:pPr>
            <w:r w:rsidRPr="00D72152">
              <w:rPr>
                <w:rFonts w:ascii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</w:tcPr>
          <w:p w:rsidR="001F62BC" w:rsidRPr="00D72152" w:rsidRDefault="001F62BC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</w:tr>
      <w:tr w:rsidR="00194AF8" w:rsidTr="002D6ADA">
        <w:trPr>
          <w:tblHeader/>
        </w:trPr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1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2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3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5</w:t>
            </w:r>
          </w:p>
        </w:tc>
        <w:tc>
          <w:tcPr>
            <w:tcW w:w="0" w:type="auto"/>
            <w:vAlign w:val="center"/>
          </w:tcPr>
          <w:p w:rsidR="009A712B" w:rsidRPr="001F62BC" w:rsidRDefault="001F62BC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</w:rPr>
            </w:pPr>
            <w:r w:rsidRPr="001F62BC">
              <w:rPr>
                <w:rFonts w:ascii="Times New Roman" w:eastAsia="Calibri" w:hAnsi="Times New Roman"/>
                <w:bCs/>
              </w:rPr>
              <w:t>6</w:t>
            </w:r>
          </w:p>
        </w:tc>
      </w:tr>
      <w:tr w:rsidR="002D6ADA" w:rsidTr="002D6ADA">
        <w:trPr>
          <w:trHeight w:val="437"/>
        </w:trPr>
        <w:tc>
          <w:tcPr>
            <w:tcW w:w="0" w:type="auto"/>
            <w:gridSpan w:val="6"/>
            <w:shd w:val="clear" w:color="auto" w:fill="FFFFCC"/>
            <w:vAlign w:val="center"/>
          </w:tcPr>
          <w:p w:rsidR="002D6ADA" w:rsidRPr="00F5147E" w:rsidRDefault="002D6ADA" w:rsidP="002D6ADA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2D6ADA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 Технические средства организации дорожного движения и элементы обустройства</w:t>
            </w:r>
          </w:p>
        </w:tc>
      </w:tr>
      <w:tr w:rsidR="004F58D5" w:rsidTr="004F58D5">
        <w:trPr>
          <w:trHeight w:val="475"/>
        </w:trPr>
        <w:tc>
          <w:tcPr>
            <w:tcW w:w="0" w:type="auto"/>
            <w:gridSpan w:val="6"/>
            <w:shd w:val="clear" w:color="auto" w:fill="CCFFCC"/>
            <w:vAlign w:val="center"/>
          </w:tcPr>
          <w:p w:rsidR="004F58D5" w:rsidRPr="00F5147E" w:rsidRDefault="004F58D5" w:rsidP="004F58D5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5.3 Дорожные светофоры и звуковые устройства</w:t>
            </w:r>
          </w:p>
        </w:tc>
      </w:tr>
      <w:tr w:rsidR="00600256" w:rsidTr="00600256">
        <w:tc>
          <w:tcPr>
            <w:tcW w:w="0" w:type="auto"/>
          </w:tcPr>
          <w:p w:rsidR="00600256" w:rsidRPr="00F5147E" w:rsidRDefault="00600256" w:rsidP="001F62BC">
            <w:pPr>
              <w:tabs>
                <w:tab w:val="left" w:pos="284"/>
              </w:tabs>
              <w:ind w:right="283"/>
              <w:jc w:val="center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F58D5">
              <w:rPr>
                <w:rFonts w:ascii="Times New Roman" w:eastAsia="Calibri" w:hAnsi="Times New Roman"/>
                <w:bCs/>
                <w:sz w:val="24"/>
                <w:szCs w:val="24"/>
              </w:rPr>
              <w:t>5.3.1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Неработающий сигнал (сигналы) светофора (выход из строя одного источника света или светодиодного модуля, обрыв кабеля).</w:t>
            </w:r>
          </w:p>
          <w:p w:rsidR="00600256" w:rsidRPr="00600256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proofErr w:type="gram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Сбой в работе светофорного объекта (отключение светофорного объекта, аварийный переход в режим желтого мигания, не стандартное сочетание сигналов светофора, сигналов светофора и табло обратного отсчета времени в результате неисправности устройства, управляющего работой дорожных светофоров (дорожного контроллера), повреждения электромонтажной схемы в корпусе светофора или электрического кабеля, сбой установленных программ регулирования (цикл, фаза, такт);</w:t>
            </w:r>
            <w:proofErr w:type="gram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одновременное включение сигналов светофора, разрешающих движение в конфликтных направлениях в результате отказа в работе устройства, управляющего работой дорожных светофоров; отключение красных сигналов одного направления (основных и дублирующих), </w:t>
            </w: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регулирующих движение транспортных средств или пешеходов).</w:t>
            </w:r>
          </w:p>
          <w:p w:rsidR="00600256" w:rsidRPr="00F5147E" w:rsidRDefault="00600256" w:rsidP="00600256">
            <w:pPr>
              <w:tabs>
                <w:tab w:val="left" w:pos="284"/>
              </w:tabs>
              <w:ind w:right="283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Срок устранения дефектов не более 1 </w:t>
            </w:r>
            <w:proofErr w:type="spellStart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4F58D5" w:rsidRDefault="00600256" w:rsidP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58D5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целостности элементов светофора (разрушение отражателя, отслоение от поверхности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более 25 % площади нанесенного на него символа, разрушение (отсутствие) козырька или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, загрязнение более 20 % площади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рассеивателя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, вызванные любыми причинами).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Изменение положения светофора (отклонение колонки светофора или светофора от вертикального положения более чем на 5°.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Светофор развернут в горизонтальной плоскости более чем на 10° относительно направления движения).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5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Снижение восприятия сигналов светофора (снижение осевой силы света более чем на 30 % по ГОСТ 33385; количество вышедших из строя светоизлучающих диодов одной из секций сигнала светофора, более установленного по ГОСТ 33220; сигналы светофора по четкости различимости в ночное время не соответствуют ГОСТ 33385; отсутствие экрана белого цвета для светофоров с дополнительной секцией без красного контура светового сигнала).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табло вызывного пешеходного.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обеспечена подача запроса в дорожный контроллер на включение зеленого сигнала для пешеходов.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дефектов не более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5.3.5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Неработающий звуковой сигнал, дублирующий разрешающий сигнал светофора, в результате поломки или утраты громкоговорителя.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Срок устранения дефекта не более: для I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-III - 7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IV-V - 10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Выход из строя (отказ в работе) контроллера светофорных объектов (выход из строя контроллера или имеются видимые механические повреждения, приводящие к постоянной или временной неработоспособности оборудования).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IA, 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Б – 4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IB, II, III – 5 ч.; 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>для IV, V – 6 ч.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Ограничение видимости дорожных светофоров, вызванное каким-либо препятствием (лесными насаждениями, средствами наружной рекламы или другими ко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струкциями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более: для IA-III - 1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.; для IV, V - 3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  <w:tr w:rsidR="00600256" w:rsidTr="00600256"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0" w:type="auto"/>
          </w:tcPr>
          <w:p w:rsidR="00600256" w:rsidRPr="00600256" w:rsidRDefault="00600256" w:rsidP="006002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Снежно-ледяные отложения и загрязнения оптической системы дорожных светофоров, затрудняющие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знавание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 xml:space="preserve"> его символов, загрязнения опорных частей и поверхности дорожных светофоров.</w:t>
            </w:r>
            <w:r w:rsidRPr="006002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устранения дефекта не более 1 </w:t>
            </w:r>
            <w:proofErr w:type="spellStart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Для всех категорий</w:t>
            </w:r>
          </w:p>
        </w:tc>
        <w:tc>
          <w:tcPr>
            <w:tcW w:w="0" w:type="auto"/>
            <w:gridSpan w:val="3"/>
          </w:tcPr>
          <w:p w:rsidR="00600256" w:rsidRPr="00600256" w:rsidRDefault="00600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256">
              <w:rPr>
                <w:rFonts w:ascii="Times New Roman" w:hAnsi="Times New Roman" w:cs="Times New Roman"/>
                <w:sz w:val="24"/>
                <w:szCs w:val="24"/>
              </w:rPr>
              <w:t>Не допускается</w:t>
            </w:r>
          </w:p>
        </w:tc>
      </w:tr>
    </w:tbl>
    <w:p w:rsidR="003D6ACC" w:rsidRDefault="003D6ACC" w:rsidP="00820361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Примечания: </w:t>
      </w:r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0" w:line="240" w:lineRule="auto"/>
        <w:ind w:right="-172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FE0E92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1)</w:t>
      </w:r>
      <w:r w:rsidRPr="00FE0E92">
        <w:rPr>
          <w:rFonts w:ascii="Times New Roman" w:eastAsia="Calibri" w:hAnsi="Times New Roman" w:cs="Times New Roman"/>
          <w:bCs/>
          <w:sz w:val="24"/>
          <w:szCs w:val="24"/>
        </w:rPr>
        <w:t xml:space="preserve"> Дефект содержания конструктивного элемента (его составляющих) – несоответствие фактических значений (количественных, линейных и/или площадных) показателей, признака недопустимости несоответствия эксплуатационного состояния конструктивного элемента (его составляющих), сроков устранения их несоответствия по отношению к нормируемым для уровня содержания, требуемого согласно Контракту на выполнение работ (оказание услуг) на конкретном Объекте содержания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соответствующей категории дороги.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2)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Номенклатура дефектов, показателей и значений показателей дефектов может быть сокращена или расширена Заказчиком с учетом технических особенностей конкретного Объекта содержания (конструктивных элементов участков основного хода и съездов транспортных развязок, входящих в состав автомобильной дороги) и/или изменена в связи с принятием новых, технических регламентов, стандартов, сводов правил и иных нормативно-технических документов. </w:t>
      </w:r>
      <w:proofErr w:type="gramEnd"/>
    </w:p>
    <w:p w:rsidR="00E0458C" w:rsidRPr="00FE0E92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3)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устранения дефекта, указанный в таблице В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отчитывается с момента  обнаружения и до момента его устранения, если иное не оговорено в графе 2. Моментом обнаружения и моментом устранения дефекта является дата и время регистрации поступления информации о наличии и устранении дефекта уполномоченным лицом организации, осуществляющей дорожную деятельность, в учетно-отчетной и исполнительной документации, дата и время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gramEnd"/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казанные в Предписании. </w:t>
      </w:r>
      <w:r w:rsidRPr="00347E9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Сроки устранения дефектов содержания конструктивных элементов, дополнительно определяемые Заказчиком, исходя из конкретных условий (оговорено в графе 2), устанавливаются Заказчиком на этапе разработки Аукционной документации на право заключения государственного контракта на выполнение работ (оказание услуг) по содержанию</w:t>
      </w:r>
      <w:r w:rsidRPr="00FE0E92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. </w:t>
      </w:r>
    </w:p>
    <w:p w:rsidR="00E0458C" w:rsidRDefault="00E0458C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E0E9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4)</w:t>
      </w:r>
      <w:r w:rsidRPr="00FE0E92">
        <w:rPr>
          <w:rFonts w:ascii="Arial" w:eastAsia="Times New Roman" w:hAnsi="Arial" w:cs="Times New Roman"/>
          <w:sz w:val="24"/>
          <w:szCs w:val="24"/>
          <w:lang w:eastAsia="ru-RU"/>
        </w:rPr>
        <w:t xml:space="preserve">  </w:t>
      </w:r>
      <w:r w:rsidRPr="00FE0E9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Категория автомобильной дороги в соответствии с постановлением Правительства РФ от 28 сентября 2009г. №767 «О классификации автомобильных дорог Российской Федерации».</w:t>
      </w:r>
    </w:p>
    <w:p w:rsidR="00347E94" w:rsidRPr="00FE0E92" w:rsidRDefault="00347E94" w:rsidP="00E0458C">
      <w:pPr>
        <w:widowControl w:val="0"/>
        <w:autoSpaceDE w:val="0"/>
        <w:autoSpaceDN w:val="0"/>
        <w:adjustRightInd w:val="0"/>
        <w:spacing w:after="60" w:line="240" w:lineRule="auto"/>
        <w:ind w:right="-1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E59" w:rsidRPr="000D76FE" w:rsidRDefault="00E03E59" w:rsidP="00E03E59">
      <w:pPr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Если обязательными нормативными документами технического регулирования в соответствии с законодательством РФ установлены или будут установлены иные требования, чем предусмотренные настоящим Приложением, </w:t>
      </w:r>
      <w:r w:rsidRPr="00C12729">
        <w:rPr>
          <w:rFonts w:ascii="Times New Roman" w:eastAsia="Calibri" w:hAnsi="Times New Roman"/>
          <w:sz w:val="28"/>
          <w:szCs w:val="28"/>
        </w:rPr>
        <w:t>то при исполнении контракта применяются требования, установленные нормативными документами, действующими на момент исполнения контракта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В случае использования иного метода оценки любого из показателей, указанных</w:t>
      </w:r>
      <w:r>
        <w:rPr>
          <w:rFonts w:ascii="Times New Roman" w:eastAsia="Calibri" w:hAnsi="Times New Roman"/>
          <w:sz w:val="28"/>
          <w:szCs w:val="28"/>
        </w:rPr>
        <w:t xml:space="preserve"> в п.3 настоящего Приложения, 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обязан обеспечить адекватный или более высокий уровень требований по критериям, учитываемым при расчете соответствующего показателя, а также обеспечить наличие согласования методики оценки соответствующего показателя с Заказчиком до начала использования данной методики.</w:t>
      </w:r>
    </w:p>
    <w:p w:rsidR="00E03E59" w:rsidRPr="000D76FE" w:rsidRDefault="00E03E59" w:rsidP="00E03E59">
      <w:pPr>
        <w:numPr>
          <w:ilvl w:val="1"/>
          <w:numId w:val="3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выполнении требований документов технического регулирования (ГОСТ, СП и др.), упомянутых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№10,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должен использовать редакцию документа, действующую на момент исполнения контракта.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0D76FE" w:rsidRDefault="00E03E59" w:rsidP="00E03E59">
      <w:pPr>
        <w:numPr>
          <w:ilvl w:val="1"/>
          <w:numId w:val="1"/>
        </w:num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13" w:name="_Toc489022091"/>
      <w:bookmarkStart w:id="14" w:name="_Toc489022430"/>
      <w:r w:rsidRPr="000D76FE">
        <w:rPr>
          <w:rFonts w:ascii="Times New Roman" w:eastAsia="Calibri" w:hAnsi="Times New Roman"/>
          <w:b/>
          <w:sz w:val="28"/>
          <w:szCs w:val="28"/>
        </w:rPr>
        <w:t xml:space="preserve">Организация движения автотранспорта в период </w:t>
      </w:r>
      <w:r>
        <w:rPr>
          <w:rFonts w:ascii="Times New Roman" w:eastAsia="Calibri" w:hAnsi="Times New Roman"/>
          <w:b/>
          <w:sz w:val="28"/>
          <w:szCs w:val="28"/>
        </w:rPr>
        <w:t>оказания услуг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по содержанию Объекта</w:t>
      </w:r>
      <w:bookmarkEnd w:id="13"/>
      <w:bookmarkEnd w:id="14"/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t xml:space="preserve">Исполнитель приступает к оказанию услуг при наличии утвержденной схемы организации движения и ограждения места производства дорожных работ (далее - схема) и исполнением Требований к информированию Заказчика, органов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756C7A">
        <w:rPr>
          <w:rFonts w:ascii="Times New Roman" w:eastAsia="Calibri" w:hAnsi="Times New Roman"/>
          <w:sz w:val="28"/>
          <w:szCs w:val="28"/>
        </w:rPr>
        <w:t>и участников движения об оказании услуг, указанных в Проекте оказания услуг.</w:t>
      </w:r>
    </w:p>
    <w:p w:rsidR="00E03E59" w:rsidRPr="00756C7A" w:rsidRDefault="00E03E59" w:rsidP="00E03E59">
      <w:pPr>
        <w:pStyle w:val="a4"/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756C7A">
        <w:rPr>
          <w:rFonts w:ascii="Times New Roman" w:eastAsia="Calibri" w:hAnsi="Times New Roman"/>
          <w:sz w:val="28"/>
          <w:szCs w:val="28"/>
        </w:rPr>
        <w:lastRenderedPageBreak/>
        <w:t xml:space="preserve">Движение транспорта в зоне работ обеспечивается в соответствии с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58350-2019</w:t>
      </w:r>
      <w:r w:rsidRPr="00871AFA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756C7A">
        <w:rPr>
          <w:rFonts w:ascii="Times New Roman" w:eastAsia="Calibri" w:hAnsi="Times New Roman"/>
          <w:sz w:val="28"/>
          <w:szCs w:val="28"/>
        </w:rPr>
        <w:t xml:space="preserve">«Дороги 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применения» и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218.6.019-2016 </w:t>
      </w:r>
      <w:r w:rsidRPr="00756C7A">
        <w:rPr>
          <w:rFonts w:ascii="Times New Roman" w:eastAsia="Calibri" w:hAnsi="Times New Roman"/>
          <w:sz w:val="28"/>
          <w:szCs w:val="28"/>
        </w:rPr>
        <w:t>«Рекомендации по организации движения и ограждению мест производства дорожных работ». Исполнитель представляет планы реализации управления движением и альтернативные предложения по регулированию дорожного движения, включающие следующее: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1) подробную схему, на которой показано расположение всех устройств, с помощью которых осуществляется регулирование движения, включая знаки, предупреждающие о выполнении работ, знаки ограничения скорости; способы закрытия движения по отдельным полосам движения, их протяженность и продолжительность закрытия; местоположение сигнальщиков и продолжительность их работы;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2) таблицу, в которой сведены все устройства регулирования движением, показанные на схеме;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3) план со всеми необходимыми в период оказания услуг по содержанию данными, обеспечивающий доступ на место оказания услуг службе эксплуатации. </w:t>
      </w:r>
    </w:p>
    <w:p w:rsidR="00E03E59" w:rsidRPr="000D76FE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Исполнителю необходимо работать совместно с местными органами </w:t>
      </w:r>
      <w:r w:rsidRPr="00692472">
        <w:rPr>
          <w:rFonts w:ascii="Times New Roman" w:eastAsia="Calibri" w:hAnsi="Times New Roman"/>
          <w:sz w:val="28"/>
          <w:szCs w:val="28"/>
        </w:rPr>
        <w:t xml:space="preserve">Госавтоинспекции  </w:t>
      </w:r>
      <w:r w:rsidRPr="000D76FE">
        <w:rPr>
          <w:rFonts w:ascii="Times New Roman" w:eastAsia="Calibri" w:hAnsi="Times New Roman"/>
          <w:sz w:val="28"/>
          <w:szCs w:val="28"/>
        </w:rPr>
        <w:t>и иметь все необходимые согласования для выполнения плана регулирования движения. Закрытие отдельных полос движения разрешается лишь на время оказания на них услуг по содержанию.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К основным услугам на объекте разрешается приступать только после устройства необходимых ограждений мест производства работ (оказания услуг) и расстановки временных дорожных знаков, </w:t>
      </w:r>
      <w:proofErr w:type="gramStart"/>
      <w:r w:rsidRPr="000D76FE">
        <w:rPr>
          <w:rFonts w:ascii="Times New Roman" w:eastAsia="Calibri" w:hAnsi="Times New Roman"/>
          <w:sz w:val="28"/>
          <w:szCs w:val="28"/>
        </w:rPr>
        <w:t>согласно</w:t>
      </w:r>
      <w:proofErr w:type="gramEnd"/>
      <w:r w:rsidRPr="000D76FE">
        <w:rPr>
          <w:rFonts w:ascii="Times New Roman" w:eastAsia="Calibri" w:hAnsi="Times New Roman"/>
          <w:sz w:val="28"/>
          <w:szCs w:val="28"/>
        </w:rPr>
        <w:t xml:space="preserve"> утвержденной схемы.</w:t>
      </w:r>
    </w:p>
    <w:p w:rsidR="00E03E59" w:rsidRPr="000D76FE" w:rsidRDefault="00E03E59" w:rsidP="00E03E59">
      <w:pPr>
        <w:numPr>
          <w:ilvl w:val="1"/>
          <w:numId w:val="5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При </w:t>
      </w:r>
      <w:r>
        <w:rPr>
          <w:rFonts w:ascii="Times New Roman" w:eastAsia="Calibri" w:hAnsi="Times New Roman"/>
          <w:sz w:val="28"/>
          <w:szCs w:val="28"/>
        </w:rPr>
        <w:t>оказании услуг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Исполнитель</w:t>
      </w:r>
      <w:r w:rsidRPr="000D76FE">
        <w:rPr>
          <w:rFonts w:ascii="Times New Roman" w:eastAsia="Calibri" w:hAnsi="Times New Roman"/>
          <w:sz w:val="28"/>
          <w:szCs w:val="28"/>
        </w:rPr>
        <w:t xml:space="preserve"> в соответствии с положениями «Правил организации и проведения работ по ремонту и содержанию автомобильных дорог федерального значения», нормативными документами в сфере организации и обеспечения безопасности дорожного движения и техники безопасности в строительстве обязан выполнять следующие условия: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</w:t>
      </w:r>
      <w:r w:rsidRPr="000D76FE">
        <w:rPr>
          <w:rFonts w:ascii="Times New Roman" w:eastAsia="Calibri" w:hAnsi="Times New Roman"/>
          <w:sz w:val="28"/>
          <w:szCs w:val="28"/>
        </w:rPr>
        <w:t xml:space="preserve">ону оказания услуг оградить типовыми, </w:t>
      </w:r>
      <w:proofErr w:type="spellStart"/>
      <w:r w:rsidRPr="000D76FE">
        <w:rPr>
          <w:rFonts w:ascii="Times New Roman" w:eastAsia="Calibri" w:hAnsi="Times New Roman"/>
          <w:sz w:val="28"/>
          <w:szCs w:val="28"/>
        </w:rPr>
        <w:t>травмобезопасными</w:t>
      </w:r>
      <w:proofErr w:type="spellEnd"/>
      <w:r w:rsidRPr="000D76FE">
        <w:rPr>
          <w:rFonts w:ascii="Times New Roman" w:eastAsia="Calibri" w:hAnsi="Times New Roman"/>
          <w:sz w:val="28"/>
          <w:szCs w:val="28"/>
        </w:rPr>
        <w:t xml:space="preserve"> ограждениями;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</w:t>
      </w:r>
      <w:r w:rsidRPr="000D76FE">
        <w:rPr>
          <w:rFonts w:ascii="Times New Roman" w:eastAsia="Calibri" w:hAnsi="Times New Roman"/>
          <w:sz w:val="28"/>
          <w:szCs w:val="28"/>
        </w:rPr>
        <w:t xml:space="preserve"> темное время суток в зоне оказания услуг обеспечить устройство сигнальных аварийных огней (в случае необходимости);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Pr="000D76FE">
        <w:rPr>
          <w:rFonts w:ascii="Times New Roman" w:eastAsia="Calibri" w:hAnsi="Times New Roman"/>
          <w:sz w:val="28"/>
          <w:szCs w:val="28"/>
        </w:rPr>
        <w:t>е использовать для складирования материалов, отстоя техники территорию места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</w:t>
      </w:r>
      <w:r w:rsidRPr="000D76FE">
        <w:rPr>
          <w:rFonts w:ascii="Times New Roman" w:eastAsia="Calibri" w:hAnsi="Times New Roman"/>
          <w:sz w:val="28"/>
          <w:szCs w:val="28"/>
        </w:rPr>
        <w:t>беспечить установку знаков, обозначающих зону оказания услуг, места проходов и движения техники и их сохранность в период оказания услуг;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</w:t>
      </w:r>
      <w:r w:rsidRPr="000D76FE">
        <w:rPr>
          <w:rFonts w:ascii="Times New Roman" w:eastAsia="Calibri" w:hAnsi="Times New Roman"/>
          <w:sz w:val="28"/>
          <w:szCs w:val="28"/>
        </w:rPr>
        <w:t>есто оказания услуг оборудовать информационным щитом установленной формы;</w:t>
      </w:r>
    </w:p>
    <w:p w:rsidR="00E03E59" w:rsidRPr="000D76FE" w:rsidRDefault="00E03E59" w:rsidP="00E03E59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</w:t>
      </w:r>
      <w:r w:rsidRPr="000D76FE">
        <w:rPr>
          <w:rFonts w:ascii="Times New Roman" w:eastAsia="Calibri" w:hAnsi="Times New Roman"/>
          <w:sz w:val="28"/>
          <w:szCs w:val="28"/>
        </w:rPr>
        <w:t>осле оказания услуг по содержанию Объекта немедленно убрать временные дорожные знаки, ограждения, произвести очистку территории оказания услуг от строительного мусора.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871AFA" w:rsidRDefault="00E03E59" w:rsidP="00E03E59">
      <w:pPr>
        <w:numPr>
          <w:ilvl w:val="1"/>
          <w:numId w:val="1"/>
        </w:numPr>
        <w:tabs>
          <w:tab w:val="left" w:pos="284"/>
        </w:tabs>
        <w:spacing w:after="0" w:line="360" w:lineRule="auto"/>
        <w:ind w:left="142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Содержание автомобильны</w:t>
      </w:r>
      <w:r>
        <w:rPr>
          <w:rFonts w:ascii="Times New Roman" w:eastAsia="Calibri" w:hAnsi="Times New Roman"/>
          <w:b/>
          <w:sz w:val="28"/>
          <w:szCs w:val="28"/>
        </w:rPr>
        <w:t>х дорог в период оказания услуг</w:t>
      </w:r>
    </w:p>
    <w:p w:rsidR="00E03E59" w:rsidRPr="00F30E4D" w:rsidRDefault="00E03E59" w:rsidP="00E03E59">
      <w:pPr>
        <w:tabs>
          <w:tab w:val="left" w:pos="0"/>
          <w:tab w:val="num" w:pos="1146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3.1. </w:t>
      </w:r>
      <w:r w:rsidRPr="00F30E4D">
        <w:rPr>
          <w:rFonts w:ascii="Times New Roman" w:eastAsia="Calibri" w:hAnsi="Times New Roman"/>
          <w:sz w:val="28"/>
          <w:szCs w:val="28"/>
        </w:rPr>
        <w:t>Содержание автомобильных дорог выполняется следующим образом: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следует удалять грунт и иные материалы с проезжей части, проезжая часть должна поддерживаться в безопасном состоянии;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 случаях, когда, проезжая часть открыта для движения транспорта, услуги по содержанию Объекта следует ограничивать, по возможности механизмы и оборудование должны работать в направлении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минимальная ширина полосы движения должна составлять 3,5 м. В местах нарушения кромки покрытия или маршрута движения вследствие строительных работ следует использовать барьеры, тумбы или иные устройства установленного образца для обозначения маршрута движения транспорта;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стоянку для личного автотранспорта работников следует организовывать в установленных местах за пределами места производств работ;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при открытии движения на законченной полосе следует обеспечить наличие достаточного числа работников и оборудования для установки или передвижения устройств управления дорожным движением;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продолжительность вызванных строительством ограничений в движении транспорта следует минимизировать;</w:t>
      </w:r>
    </w:p>
    <w:p w:rsidR="00E03E59" w:rsidRPr="00F30E4D" w:rsidRDefault="00E03E59" w:rsidP="00E03E59">
      <w:pPr>
        <w:numPr>
          <w:ilvl w:val="0"/>
          <w:numId w:val="4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возможность работы в ночное время должна быть согласована Исполнителем с </w:t>
      </w:r>
      <w:r w:rsidRPr="00692472">
        <w:rPr>
          <w:rFonts w:ascii="Times New Roman" w:eastAsia="Calibri" w:hAnsi="Times New Roman"/>
          <w:sz w:val="28"/>
          <w:szCs w:val="28"/>
        </w:rPr>
        <w:t>Госавтоинспекции</w:t>
      </w:r>
      <w:r w:rsidRPr="00F30E4D">
        <w:rPr>
          <w:rFonts w:ascii="Times New Roman" w:eastAsia="Calibri" w:hAnsi="Times New Roman"/>
          <w:sz w:val="28"/>
          <w:szCs w:val="28"/>
        </w:rPr>
        <w:t>.</w:t>
      </w:r>
    </w:p>
    <w:p w:rsidR="00E03E59" w:rsidRPr="00AF2853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Необходимость работы в ночное время определяется Исполнителем, исходя из конкретных условий работ на Объекте, с целью их завершения в установленные </w:t>
      </w:r>
      <w:r w:rsidRPr="00AF2853">
        <w:rPr>
          <w:rFonts w:ascii="Times New Roman" w:eastAsia="Calibri" w:hAnsi="Times New Roman"/>
          <w:sz w:val="28"/>
          <w:szCs w:val="28"/>
        </w:rPr>
        <w:t>сроки.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F2853">
        <w:rPr>
          <w:rFonts w:ascii="Times New Roman" w:eastAsia="Calibri" w:hAnsi="Times New Roman"/>
          <w:sz w:val="28"/>
          <w:szCs w:val="28"/>
        </w:rPr>
        <w:t>Виды услуг, которые могут быть выполнены в ночное время, должны быть согласованы с Уполномоченным представителем Заказчика.</w:t>
      </w:r>
    </w:p>
    <w:p w:rsidR="00347E94" w:rsidRDefault="00347E94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показателям эксплуатационного состояния конструктивных элементов и показателям, характеризующим уровень содержания Объекта</w:t>
      </w:r>
    </w:p>
    <w:p w:rsidR="00E03E59" w:rsidRPr="00B90C28" w:rsidRDefault="00E03E59" w:rsidP="00E03E59">
      <w:pPr>
        <w:tabs>
          <w:tab w:val="left" w:pos="284"/>
        </w:tabs>
        <w:spacing w:after="0"/>
        <w:ind w:left="284"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обеспечить оказание услуг по содержанию Объекта в соответствии с требованиями к эксплуатационным показателям и значениям показателей дефектов содержания, характеризующих уровень содержания Объекта, перечень и допустимые значения которых приведены в </w:t>
      </w:r>
      <w:r w:rsidRPr="002475AD">
        <w:rPr>
          <w:rFonts w:ascii="Times New Roman" w:eastAsia="Calibri" w:hAnsi="Times New Roman"/>
          <w:sz w:val="28"/>
          <w:szCs w:val="28"/>
        </w:rPr>
        <w:t>Таблицах А.1, В.1, для двух характерных периодов: весенне-летне-осеннего периода и зимнего периода.</w:t>
      </w:r>
    </w:p>
    <w:p w:rsidR="00E03E59" w:rsidRPr="002475A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475AD">
        <w:rPr>
          <w:rFonts w:ascii="Times New Roman" w:eastAsia="Calibri" w:hAnsi="Times New Roman"/>
          <w:sz w:val="28"/>
          <w:szCs w:val="28"/>
        </w:rPr>
        <w:t>4.2 Сроки ликвидации дефектов, указанные в Таблицах А.1, В.1, принимаются с учетом категории автомобильной дороги.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4.3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E4D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состав показателей, оцениваемых при исполнении Контракта на оказание услуг по содержанию Объекта, подлежат включению следующие показатели: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ДТП с наличием дефектов содержания конструктивных элементов Объекта, имеющихся на месте дорожно-транспортного происшествия и в непосредственной близости от него на момент совершения ДТП, которые были зафиксированы и согласно </w:t>
      </w:r>
      <w:r w:rsidRPr="00B57ABA">
        <w:rPr>
          <w:rFonts w:ascii="Times New Roman" w:eastAsia="Calibri" w:hAnsi="Times New Roman"/>
          <w:sz w:val="28"/>
          <w:szCs w:val="28"/>
        </w:rPr>
        <w:t xml:space="preserve">ОДМ 218.6.015-2015 </w:t>
      </w:r>
      <w:r w:rsidRPr="00F30E4D">
        <w:rPr>
          <w:rFonts w:ascii="Times New Roman" w:eastAsia="Calibri" w:hAnsi="Times New Roman"/>
          <w:sz w:val="28"/>
          <w:szCs w:val="28"/>
        </w:rPr>
        <w:t>внесены в «АКТ обследования дорожных условий в месте совершения ДТП», или наличие дефектов содержания конструктивных элементов на момент совершения ДТП было доказано в судебном порядке;</w:t>
      </w:r>
      <w:proofErr w:type="gramEnd"/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ограничений движения по причине невыполнения и (или) ведения дорожно-ремонтных работ;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Наличие предписаний контролирующих органов, выданных, в том числе, на основании обоснованных жалоб пользователей.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Фиксируются случаи ограничения или затруднения движения транспортных средств, вызвавших снижение средней скорости транспортного потока, возникшие по вине Исполнителя. По результатам текущего контроля составляются промежуточные акты, в том числе ведомости промежуточных оценок уровня содержания Объекта (участков Объекта).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4.4</w:t>
      </w:r>
      <w:proofErr w:type="gramStart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выявления дефектов содержания конструктивных элементов Заказчиком (или иными уполномоченными лицами) Исполнителю по оказанию услуг может быть выдано Предписание о наличии дефектов содержания конструктивных элементов и требуемых сроках их устранения. Исполнение Предписания по истечении требуемого срока устранения дефекта содержания, указанного в Предписании, может проверяться путем повторного осмотра конструктивного элемента (его составляющих) автомобильной дороги. По результатам повторного осмотра в Предписании делается отметка об устранении замечаний, выявленных в ходе оценки уровня содержания автомобильных дорог. Подтверждение исполнения Предписания Заказчика (или иного уполномоченного лица), может осуществляться путем учета фот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 xml:space="preserve">   Регламент электронного документооборота, предусматривающего использование в качестве учетно-отчетной документации фот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о-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и/или видеоматериалов, отражающих факт наличия и устранения дефекта содержания конструктивного элемента (с указанием года, даты и времени обнаружения, регистрации (фиксации) и устранения дефекта (в том числе дефекта, обусловленного негативным воздействием неблагоприятных или особо неблагоприятных условий погоды) является отдельно выделенным разделом «Регламента ведения документооборота, формирования учетно-отчетной и </w:t>
      </w:r>
      <w:r w:rsidRPr="00F30E4D">
        <w:rPr>
          <w:rFonts w:ascii="Times New Roman" w:eastAsia="Calibri" w:hAnsi="Times New Roman"/>
          <w:sz w:val="28"/>
          <w:szCs w:val="28"/>
        </w:rPr>
        <w:lastRenderedPageBreak/>
        <w:t xml:space="preserve">исполнительной документации», разрабатываемым Исполнителем по оказанию услуг в составе Проекта производства оказания услуг по содержанию конкретного Объекта, согласованного с Заказчиком.  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B90C28">
        <w:rPr>
          <w:rFonts w:ascii="Times New Roman" w:eastAsia="Calibri" w:hAnsi="Times New Roman"/>
          <w:sz w:val="28"/>
          <w:szCs w:val="28"/>
        </w:rPr>
        <w:t>.5</w:t>
      </w:r>
      <w:proofErr w:type="gramStart"/>
      <w:r w:rsidRPr="00B90C28">
        <w:rPr>
          <w:rFonts w:ascii="Times New Roman" w:eastAsia="Calibri" w:hAnsi="Times New Roman"/>
          <w:sz w:val="28"/>
          <w:szCs w:val="28"/>
        </w:rPr>
        <w:t xml:space="preserve"> 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 случае вступления в силу новых нормативных документов в период действия Контракта в перечень требований к эксплуатационным показателям и показателям, характеризующим уровень содержания конструктивных элементов автомобильной дороги, должны быть внесены соответствующие изменения.</w:t>
      </w:r>
    </w:p>
    <w:p w:rsidR="00E03E59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color w:val="FF0000"/>
          <w:sz w:val="28"/>
          <w:szCs w:val="28"/>
          <w:highlight w:val="yellow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4.</w:t>
      </w:r>
      <w:r w:rsidR="000A3DA2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. Требования к с</w:t>
      </w:r>
      <w:r w:rsidRPr="00EE09D4">
        <w:rPr>
          <w:rFonts w:ascii="Times New Roman" w:eastAsia="Calibri" w:hAnsi="Times New Roman"/>
          <w:b/>
          <w:sz w:val="28"/>
          <w:szCs w:val="28"/>
        </w:rPr>
        <w:t>одержани</w:t>
      </w:r>
      <w:r>
        <w:rPr>
          <w:rFonts w:ascii="Times New Roman" w:eastAsia="Calibri" w:hAnsi="Times New Roman"/>
          <w:b/>
          <w:sz w:val="28"/>
          <w:szCs w:val="28"/>
        </w:rPr>
        <w:t>ю</w:t>
      </w:r>
      <w:r w:rsidRPr="00EE09D4">
        <w:rPr>
          <w:rFonts w:ascii="Times New Roman" w:eastAsia="Calibri" w:hAnsi="Times New Roman"/>
          <w:b/>
          <w:sz w:val="28"/>
          <w:szCs w:val="28"/>
        </w:rPr>
        <w:t xml:space="preserve"> светофорных объектов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1.</w:t>
      </w:r>
      <w:r w:rsidRPr="00EE09D4">
        <w:rPr>
          <w:rFonts w:ascii="Times New Roman" w:eastAsia="Calibri" w:hAnsi="Times New Roman"/>
          <w:sz w:val="28"/>
          <w:szCs w:val="28"/>
        </w:rPr>
        <w:tab/>
        <w:t>При выполнении работ по содержанию светофорных объектов следует руководствоваться следующими нормативными документами: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EE09D4">
        <w:rPr>
          <w:rFonts w:ascii="Times New Roman" w:eastAsia="Calibri" w:hAnsi="Times New Roman"/>
          <w:sz w:val="28"/>
          <w:szCs w:val="28"/>
        </w:rPr>
        <w:t>. Технические средства организации дорожного движения. Светофоры дорожные. Типы, основные параметры, общие технические требования, методы испытаний;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52289-2004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 </w:t>
      </w:r>
      <w:r w:rsidRPr="00EE09D4">
        <w:rPr>
          <w:rFonts w:ascii="Times New Roman" w:eastAsia="Calibri" w:hAnsi="Times New Roman"/>
          <w:sz w:val="28"/>
          <w:szCs w:val="28"/>
        </w:rPr>
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 </w:t>
      </w:r>
      <w:r w:rsidRPr="00EE09D4">
        <w:rPr>
          <w:rFonts w:ascii="Times New Roman" w:eastAsia="Calibri" w:hAnsi="Times New Roman"/>
          <w:sz w:val="28"/>
          <w:szCs w:val="28"/>
        </w:rPr>
        <w:t>Автомобильные дороги и улицы. Требования к эксплуатационному состоянию, допустимому по условиям обеспечения безопасности дорожного движения;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 xml:space="preserve">-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52766-2007 </w:t>
      </w:r>
      <w:r w:rsidRPr="00EE09D4">
        <w:rPr>
          <w:rFonts w:ascii="Times New Roman" w:eastAsia="Calibri" w:hAnsi="Times New Roman"/>
          <w:sz w:val="28"/>
          <w:szCs w:val="28"/>
        </w:rPr>
        <w:t>«Дороги автомобильные общего пользования. Элементы обустройства. Общие требования»;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2.</w:t>
      </w:r>
      <w:r w:rsidRPr="00EE09D4">
        <w:rPr>
          <w:rFonts w:ascii="Times New Roman" w:eastAsia="Calibri" w:hAnsi="Times New Roman"/>
          <w:sz w:val="28"/>
          <w:szCs w:val="28"/>
        </w:rPr>
        <w:tab/>
        <w:t xml:space="preserve">Светофоры дорожные должны соответствовать  требованиям </w:t>
      </w:r>
      <w:r w:rsidRPr="00B57ABA">
        <w:rPr>
          <w:rFonts w:ascii="Times New Roman" w:eastAsia="Calibri" w:hAnsi="Times New Roman"/>
          <w:sz w:val="28"/>
          <w:szCs w:val="28"/>
        </w:rPr>
        <w:t xml:space="preserve">ГОСТ 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52282-2004</w:t>
      </w:r>
      <w:r w:rsidRPr="00F16D95">
        <w:rPr>
          <w:rFonts w:ascii="Times New Roman" w:eastAsia="Calibri" w:hAnsi="Times New Roman"/>
          <w:color w:val="FF0000"/>
          <w:sz w:val="28"/>
          <w:szCs w:val="28"/>
        </w:rPr>
        <w:t xml:space="preserve">. </w:t>
      </w:r>
      <w:r w:rsidRPr="00B57ABA">
        <w:rPr>
          <w:rFonts w:ascii="Times New Roman" w:eastAsia="Calibri" w:hAnsi="Times New Roman"/>
          <w:sz w:val="28"/>
          <w:szCs w:val="28"/>
        </w:rPr>
        <w:t xml:space="preserve">В процессе эксплуатации техническое состояние светофоров должно отвечать требованиям ГОСТ </w:t>
      </w:r>
      <w:proofErr w:type="gramStart"/>
      <w:r w:rsidRPr="00B57ABA">
        <w:rPr>
          <w:rFonts w:ascii="Times New Roman" w:eastAsia="Calibri" w:hAnsi="Times New Roman"/>
          <w:sz w:val="28"/>
          <w:szCs w:val="28"/>
        </w:rPr>
        <w:t>Р</w:t>
      </w:r>
      <w:proofErr w:type="gramEnd"/>
      <w:r w:rsidRPr="00B57ABA">
        <w:rPr>
          <w:rFonts w:ascii="Times New Roman" w:eastAsia="Calibri" w:hAnsi="Times New Roman"/>
          <w:sz w:val="28"/>
          <w:szCs w:val="28"/>
        </w:rPr>
        <w:t xml:space="preserve"> 50597-93.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3.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видимость сигналов светофоров с расстояния не менее 100м с любой полосы движения, на которую распространяется их действие. Если данное условие выполнить невозможно, должен быть установлен знак 1.8 «Светофорное регулирование».</w:t>
      </w:r>
    </w:p>
    <w:p w:rsidR="00E03E59" w:rsidRPr="00EE09D4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4.</w:t>
      </w:r>
      <w:r w:rsidRPr="00EE09D4">
        <w:rPr>
          <w:rFonts w:ascii="Times New Roman" w:eastAsia="Calibri" w:hAnsi="Times New Roman"/>
          <w:sz w:val="28"/>
          <w:szCs w:val="28"/>
        </w:rPr>
        <w:tab/>
        <w:t>Отдельные детали  светофора либо элементы его крепления не должны иметь видимых повреждений, содержаться в чистоте и порядке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EE09D4">
        <w:rPr>
          <w:rFonts w:ascii="Times New Roman" w:eastAsia="Calibri" w:hAnsi="Times New Roman"/>
          <w:sz w:val="28"/>
          <w:szCs w:val="28"/>
        </w:rPr>
        <w:t>5.</w:t>
      </w:r>
      <w:r w:rsidRPr="00EE09D4">
        <w:rPr>
          <w:rFonts w:ascii="Times New Roman" w:eastAsia="Calibri" w:hAnsi="Times New Roman"/>
          <w:sz w:val="28"/>
          <w:szCs w:val="28"/>
        </w:rPr>
        <w:tab/>
        <w:t>Должна быть обеспечена бесперебойная работа светофорных объектов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16D95">
        <w:rPr>
          <w:rFonts w:ascii="Times New Roman" w:eastAsia="Calibri" w:hAnsi="Times New Roman"/>
          <w:sz w:val="28"/>
          <w:szCs w:val="28"/>
        </w:rPr>
        <w:t>6.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proofErr w:type="gramStart"/>
      <w:r>
        <w:rPr>
          <w:rFonts w:ascii="Times New Roman" w:eastAsia="Calibri" w:hAnsi="Times New Roman"/>
          <w:sz w:val="28"/>
          <w:szCs w:val="28"/>
        </w:rPr>
        <w:t>В</w:t>
      </w:r>
      <w:r w:rsidRPr="00F16D95">
        <w:rPr>
          <w:rFonts w:ascii="Times New Roman" w:eastAsia="Calibri" w:hAnsi="Times New Roman"/>
          <w:sz w:val="28"/>
          <w:szCs w:val="28"/>
        </w:rPr>
        <w:t xml:space="preserve"> последний день месяца снимать показания с приборов учета электрической энергии по расчетному тарифу, установленному в контрактах на поставку электрической энергии между Заказчиком и Поставщиком электрической энергии  </w:t>
      </w:r>
      <w:r>
        <w:rPr>
          <w:rFonts w:ascii="Times New Roman" w:eastAsia="Calibri" w:hAnsi="Times New Roman"/>
          <w:sz w:val="28"/>
          <w:szCs w:val="28"/>
        </w:rPr>
        <w:t>по каждому светофорному объекту</w:t>
      </w:r>
      <w:r w:rsidRPr="00F16D95">
        <w:rPr>
          <w:rFonts w:ascii="Times New Roman" w:eastAsia="Calibri" w:hAnsi="Times New Roman"/>
          <w:sz w:val="28"/>
          <w:szCs w:val="28"/>
        </w:rPr>
        <w:t xml:space="preserve"> и предоставлять их в </w:t>
      </w:r>
      <w:proofErr w:type="spellStart"/>
      <w:r w:rsidRPr="00F16D95">
        <w:rPr>
          <w:rFonts w:ascii="Times New Roman" w:eastAsia="Calibri" w:hAnsi="Times New Roman"/>
          <w:sz w:val="28"/>
          <w:szCs w:val="28"/>
        </w:rPr>
        <w:t>энергосбытовые</w:t>
      </w:r>
      <w:proofErr w:type="spellEnd"/>
      <w:r w:rsidRPr="00F16D95">
        <w:rPr>
          <w:rFonts w:ascii="Times New Roman" w:eastAsia="Calibri" w:hAnsi="Times New Roman"/>
          <w:sz w:val="28"/>
          <w:szCs w:val="28"/>
        </w:rPr>
        <w:t xml:space="preserve"> компании по их установленным формам, получать и передавать необходимые документы, связанные с ведением контрактов на поставку электроэнергии, договоров на технологическое присоединение Заказчику/Поставщику;</w:t>
      </w:r>
      <w:proofErr w:type="gramEnd"/>
    </w:p>
    <w:p w:rsidR="00E03E59" w:rsidRPr="00CF3E15" w:rsidRDefault="00E03E59" w:rsidP="00E03E59">
      <w:pPr>
        <w:pStyle w:val="a4"/>
        <w:spacing w:after="0" w:line="240" w:lineRule="auto"/>
        <w:ind w:left="0"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</w:t>
      </w:r>
      <w:r w:rsidRPr="00CF3E15">
        <w:rPr>
          <w:rFonts w:ascii="Times New Roman" w:hAnsi="Times New Roman" w:cs="Times New Roman"/>
          <w:sz w:val="28"/>
          <w:szCs w:val="28"/>
        </w:rPr>
        <w:t>ехническое обслуживание трансформаторов;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8</w:t>
      </w:r>
      <w:r w:rsidRPr="00F16D95">
        <w:rPr>
          <w:rFonts w:ascii="Times New Roman" w:eastAsia="Calibri" w:hAnsi="Times New Roman"/>
          <w:sz w:val="28"/>
          <w:szCs w:val="28"/>
        </w:rPr>
        <w:t>.</w:t>
      </w:r>
      <w:r w:rsidRPr="00F16D95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>О</w:t>
      </w:r>
      <w:r w:rsidRPr="00F16D95">
        <w:rPr>
          <w:rFonts w:ascii="Times New Roman" w:eastAsia="Calibri" w:hAnsi="Times New Roman"/>
          <w:sz w:val="28"/>
          <w:szCs w:val="28"/>
        </w:rPr>
        <w:t>существлять перепрограммирование многотарифных приборов учета при смене расписания</w:t>
      </w:r>
      <w:r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92472">
        <w:rPr>
          <w:rFonts w:ascii="Times New Roman" w:eastAsia="Calibri" w:hAnsi="Times New Roman"/>
          <w:sz w:val="28"/>
          <w:szCs w:val="28"/>
        </w:rPr>
        <w:lastRenderedPageBreak/>
        <w:t xml:space="preserve">9. Осуществлять перепрограммирование светофорного объекта в случае </w:t>
      </w:r>
      <w:proofErr w:type="gramStart"/>
      <w:r w:rsidRPr="00692472">
        <w:rPr>
          <w:rFonts w:ascii="Times New Roman" w:eastAsia="Calibri" w:hAnsi="Times New Roman"/>
          <w:sz w:val="28"/>
          <w:szCs w:val="28"/>
        </w:rPr>
        <w:t>необходимости изменения схемы работы светофора</w:t>
      </w:r>
      <w:proofErr w:type="gramEnd"/>
      <w:r w:rsidRPr="00692472">
        <w:rPr>
          <w:rFonts w:ascii="Times New Roman" w:eastAsia="Calibri" w:hAnsi="Times New Roman"/>
          <w:sz w:val="28"/>
          <w:szCs w:val="28"/>
        </w:rPr>
        <w:t>.</w:t>
      </w:r>
    </w:p>
    <w:p w:rsidR="00E03E59" w:rsidRDefault="00E03E59" w:rsidP="00E03E5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обеспечению экологической безопасности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5.1. </w:t>
      </w:r>
      <w:r w:rsidRPr="00F30E4D">
        <w:rPr>
          <w:rFonts w:ascii="Times New Roman" w:eastAsia="Calibri" w:hAnsi="Times New Roman"/>
          <w:sz w:val="28"/>
          <w:szCs w:val="28"/>
        </w:rPr>
        <w:t>Оказать услуг</w:t>
      </w:r>
      <w:r>
        <w:rPr>
          <w:rFonts w:ascii="Times New Roman" w:eastAsia="Calibri" w:hAnsi="Times New Roman"/>
          <w:sz w:val="28"/>
          <w:szCs w:val="28"/>
        </w:rPr>
        <w:t>и</w:t>
      </w:r>
      <w:r w:rsidRPr="00F30E4D">
        <w:rPr>
          <w:rFonts w:ascii="Times New Roman" w:eastAsia="Calibri" w:hAnsi="Times New Roman"/>
          <w:sz w:val="28"/>
          <w:szCs w:val="28"/>
        </w:rPr>
        <w:t xml:space="preserve"> в соответствии с действующими нормативными документами.</w:t>
      </w:r>
    </w:p>
    <w:p w:rsidR="00E03E59" w:rsidRPr="00F30E4D" w:rsidRDefault="00E03E59" w:rsidP="00E03E59">
      <w:pPr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5.2. </w:t>
      </w:r>
      <w:r w:rsidRPr="00F30E4D">
        <w:rPr>
          <w:rFonts w:ascii="Times New Roman" w:eastAsia="Calibri" w:hAnsi="Times New Roman"/>
          <w:sz w:val="28"/>
          <w:szCs w:val="28"/>
        </w:rPr>
        <w:t>Строгое соблюдение требований по технологии и срокам оказания услуг, а также обязательное соблюдение нормативных документов должно способствовать сохранению природной обстановки в районе оказания услуг.</w:t>
      </w:r>
    </w:p>
    <w:p w:rsidR="00E03E59" w:rsidRPr="00F30E4D" w:rsidRDefault="00E03E59" w:rsidP="00E03E59">
      <w:pPr>
        <w:tabs>
          <w:tab w:val="left" w:pos="0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5.3. </w:t>
      </w:r>
      <w:r w:rsidRPr="00F30E4D">
        <w:rPr>
          <w:rFonts w:ascii="Times New Roman" w:eastAsia="Calibri" w:hAnsi="Times New Roman"/>
          <w:sz w:val="28"/>
          <w:szCs w:val="28"/>
        </w:rPr>
        <w:t xml:space="preserve">В процессе оказания услуг недопустимо захламление </w:t>
      </w:r>
      <w:proofErr w:type="spellStart"/>
      <w:r w:rsidRPr="00F30E4D">
        <w:rPr>
          <w:rFonts w:ascii="Times New Roman" w:eastAsia="Calibri" w:hAnsi="Times New Roman"/>
          <w:sz w:val="28"/>
          <w:szCs w:val="28"/>
        </w:rPr>
        <w:t>притрассовой</w:t>
      </w:r>
      <w:proofErr w:type="spellEnd"/>
      <w:r w:rsidRPr="00F30E4D">
        <w:rPr>
          <w:rFonts w:ascii="Times New Roman" w:eastAsia="Calibri" w:hAnsi="Times New Roman"/>
          <w:sz w:val="28"/>
          <w:szCs w:val="28"/>
        </w:rPr>
        <w:t xml:space="preserve"> территории бытовыми отходами, строительным мусором.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5.4.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обязан обеспечить выполнение мер по предотвращению сброса отработанных масел и других нефтепродуктов на землю и в воду.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5.5. </w:t>
      </w:r>
      <w:r w:rsidRPr="00F30E4D">
        <w:rPr>
          <w:rFonts w:ascii="Times New Roman" w:eastAsia="Calibri" w:hAnsi="Times New Roman"/>
          <w:sz w:val="28"/>
          <w:szCs w:val="28"/>
        </w:rPr>
        <w:t>Для предотвращения загрязнения атмосферного воздуха, задымления лесных массивов категорически запрещается сжигание промасленной ветоши, автомобильных покрышек и других видов мусора.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5.6. </w:t>
      </w:r>
      <w:r w:rsidRPr="00F30E4D">
        <w:rPr>
          <w:rFonts w:ascii="Times New Roman" w:eastAsia="Calibri" w:hAnsi="Times New Roman"/>
          <w:sz w:val="28"/>
          <w:szCs w:val="28"/>
        </w:rPr>
        <w:t>Исполнитель должен обеспечивать: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сохранение или улучшение существующего ландшафта;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почв и растительности;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защиту поверхностных и грунтовых вод от загрязнения дорожной пылью, горюче-смазочными материалами, обеспыливающими, противогололедными и другими химическими веществами;</w:t>
      </w:r>
    </w:p>
    <w:p w:rsidR="00E03E59" w:rsidRPr="00F30E4D" w:rsidRDefault="00E03E59" w:rsidP="00E03E59">
      <w:pPr>
        <w:numPr>
          <w:ilvl w:val="0"/>
          <w:numId w:val="2"/>
        </w:numPr>
        <w:tabs>
          <w:tab w:val="left" w:pos="284"/>
        </w:tabs>
        <w:spacing w:after="0"/>
        <w:ind w:left="0"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>выполнение мероприятий по предупреждению загрязнения воздуха выбросами в атмосферу газов и пыли, а также защиту от шума и вибрации.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4F0198" w:rsidRDefault="00E03E59" w:rsidP="00E03E59">
      <w:pPr>
        <w:pStyle w:val="a4"/>
        <w:numPr>
          <w:ilvl w:val="1"/>
          <w:numId w:val="1"/>
        </w:numPr>
        <w:tabs>
          <w:tab w:val="left" w:pos="0"/>
        </w:tabs>
        <w:spacing w:after="0"/>
        <w:ind w:left="0"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4F0198">
        <w:rPr>
          <w:rFonts w:ascii="Times New Roman" w:eastAsia="Calibri" w:hAnsi="Times New Roman"/>
          <w:b/>
          <w:sz w:val="28"/>
          <w:szCs w:val="28"/>
        </w:rPr>
        <w:t>Требования к материалам, конструкциям, изделиям и оборудованию, используемым при оказании услуг по содержанию Объекта</w:t>
      </w:r>
    </w:p>
    <w:p w:rsidR="00E03E59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</w:t>
      </w:r>
      <w:r w:rsidRPr="0022261E">
        <w:rPr>
          <w:rFonts w:ascii="Times New Roman" w:eastAsia="Calibri" w:hAnsi="Times New Roman"/>
          <w:sz w:val="28"/>
          <w:szCs w:val="28"/>
        </w:rPr>
        <w:t>.1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90C28">
        <w:rPr>
          <w:rFonts w:ascii="Times New Roman" w:eastAsia="Calibri" w:hAnsi="Times New Roman"/>
          <w:sz w:val="28"/>
          <w:szCs w:val="28"/>
        </w:rPr>
        <w:t>В</w:t>
      </w:r>
      <w:proofErr w:type="gramEnd"/>
      <w:r w:rsidRPr="00B90C28">
        <w:rPr>
          <w:rFonts w:ascii="Times New Roman" w:eastAsia="Calibri" w:hAnsi="Times New Roman"/>
          <w:sz w:val="28"/>
          <w:szCs w:val="28"/>
        </w:rPr>
        <w:t xml:space="preserve">се поставляемые для оказания услуг по содержанию Объекта материалы, конструкции и оборудование должны иметь соответствующие сертификаты, санитарно-эпидемиологические заключения, свидетельства о государственной регистрации подтверждающие безопасность продукции, технические паспорта, результаты испытаний, удостоверяющие их качество, пройти входной лабораторный контроль. Копии этих сертификатов, технических паспортов и результатов испытаний должны быть предоставлены Заказчику до начала выполнения оказания услуг, осуществляемых с использованием этих материалов, конструкций и оборудования. Поставщики (производители) материалов, конструкций и оборудования, должны иметь государственные </w:t>
      </w:r>
      <w:r w:rsidRPr="00B90C28">
        <w:rPr>
          <w:rFonts w:ascii="Times New Roman" w:eastAsia="Calibri" w:hAnsi="Times New Roman"/>
          <w:sz w:val="28"/>
          <w:szCs w:val="28"/>
        </w:rPr>
        <w:lastRenderedPageBreak/>
        <w:t>лицензии (свидетельства) по осуществлению деятельности по производству строительных конструкций и материалов, а производители нерудных материалов лицензии на право пользования недрами и эксплуатацию горных производств и объектов, выданных уполномоченными организациями (если в соответствии с законодательством РФ данный вид деятельности подлежит лицензированию).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6.2 </w:t>
      </w:r>
      <w:r w:rsidRPr="00B90C28">
        <w:rPr>
          <w:rFonts w:ascii="Times New Roman" w:eastAsia="Calibri" w:hAnsi="Times New Roman"/>
          <w:sz w:val="28"/>
          <w:szCs w:val="28"/>
        </w:rPr>
        <w:t>Исполнитель обязан за свои средства с использованием лаборатории в ходе приемки поступающих материалов, конструкций и изделий, а также оказанных услуг, обеспечить предусмотренные настоящим Приложением и Перечнем нормативно-технической документации, обязательной при оказании услуг (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Приложение №10 к </w:t>
      </w:r>
      <w:r w:rsidRPr="00B90C28">
        <w:rPr>
          <w:rFonts w:ascii="Times New Roman" w:eastAsia="Calibri" w:hAnsi="Times New Roman"/>
          <w:sz w:val="28"/>
          <w:szCs w:val="28"/>
        </w:rPr>
        <w:t>Контракту) испытания и измерения, представить результаты этих испытаний Заказчику до приемки им оказанных услуг.</w:t>
      </w:r>
    </w:p>
    <w:p w:rsidR="00E03E59" w:rsidRPr="00B90C28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6.3 </w:t>
      </w:r>
      <w:r w:rsidRPr="00B90C28">
        <w:rPr>
          <w:rFonts w:ascii="Times New Roman" w:eastAsia="Calibri" w:hAnsi="Times New Roman"/>
          <w:sz w:val="28"/>
          <w:szCs w:val="28"/>
        </w:rPr>
        <w:t xml:space="preserve">Исполнитель обязан использовать </w:t>
      </w:r>
      <w:r>
        <w:rPr>
          <w:rFonts w:ascii="Times New Roman" w:eastAsia="Calibri" w:hAnsi="Times New Roman"/>
          <w:sz w:val="28"/>
          <w:szCs w:val="28"/>
        </w:rPr>
        <w:t xml:space="preserve">при </w:t>
      </w:r>
      <w:r w:rsidRPr="00B90C28">
        <w:rPr>
          <w:rFonts w:ascii="Times New Roman" w:eastAsia="Calibri" w:hAnsi="Times New Roman"/>
          <w:sz w:val="28"/>
          <w:szCs w:val="28"/>
        </w:rPr>
        <w:t xml:space="preserve">оказании услуг по содержанию Объекта только те материалы и конструкции, которые соответствуют требованиям к ним, указанным в </w:t>
      </w:r>
      <w:r w:rsidRPr="004F0198">
        <w:rPr>
          <w:rFonts w:ascii="Times New Roman" w:eastAsia="Calibri" w:hAnsi="Times New Roman"/>
          <w:sz w:val="28"/>
          <w:szCs w:val="28"/>
        </w:rPr>
        <w:t xml:space="preserve">Приложении №11 </w:t>
      </w:r>
      <w:r w:rsidRPr="00B90C28">
        <w:rPr>
          <w:rFonts w:ascii="Times New Roman" w:eastAsia="Calibri" w:hAnsi="Times New Roman"/>
          <w:sz w:val="28"/>
          <w:szCs w:val="28"/>
        </w:rPr>
        <w:t>к Контракту.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vanish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по обеспечению сохранности конструктивных элементов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713561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7</w:t>
      </w:r>
      <w:r w:rsidR="00E03E59" w:rsidRPr="00F30E4D">
        <w:rPr>
          <w:rFonts w:ascii="Times New Roman" w:eastAsia="Calibri" w:hAnsi="Times New Roman"/>
          <w:sz w:val="28"/>
          <w:szCs w:val="28"/>
        </w:rPr>
        <w:t xml:space="preserve">.1. </w:t>
      </w:r>
      <w:proofErr w:type="gramStart"/>
      <w:r w:rsidR="00E03E59" w:rsidRPr="00F30E4D">
        <w:rPr>
          <w:rFonts w:ascii="Times New Roman" w:eastAsia="Calibri" w:hAnsi="Times New Roman"/>
          <w:sz w:val="28"/>
          <w:szCs w:val="28"/>
        </w:rPr>
        <w:t>Порядок действии Заказчика (органа управления дорожным хозяйством) и Исполнителя по информированию, фиксации и установлению обстоятельств, сбору подтверждающих эти обстоятельства документов  при установлении фактов нанесения третьими лицами ущерба федеральному имуществу Объекта содержания (ущерба, порчи, кражи, уничтожения федерального имущества) определяется «Регламентом порядка действий Исполнителя в случае нанесения третьими лицами ущерба федеральному имуществу автомобильных дорог и дорожных сооружений, являющихся их технологической частью», разрабатываемого</w:t>
      </w:r>
      <w:proofErr w:type="gramEnd"/>
      <w:r w:rsidR="00E03E59" w:rsidRPr="00F30E4D">
        <w:rPr>
          <w:rFonts w:ascii="Times New Roman" w:eastAsia="Calibri" w:hAnsi="Times New Roman"/>
          <w:sz w:val="28"/>
          <w:szCs w:val="28"/>
        </w:rPr>
        <w:t xml:space="preserve"> Исполнителем в составе Проекта производства оказания услуг по содержанию Объекта, согласованного с Заказчиком.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t>Требования к технологии выполнения оказания услуг при содержании Объекта</w:t>
      </w:r>
    </w:p>
    <w:p w:rsidR="00E03E59" w:rsidRPr="00F30E4D" w:rsidRDefault="00E03E59" w:rsidP="00E03E59">
      <w:pPr>
        <w:tabs>
          <w:tab w:val="left" w:pos="284"/>
        </w:tabs>
        <w:spacing w:after="0"/>
        <w:ind w:left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8</w:t>
      </w:r>
      <w:r w:rsidRPr="00F30E4D">
        <w:rPr>
          <w:rFonts w:ascii="Times New Roman" w:eastAsia="Calibri" w:hAnsi="Times New Roman"/>
          <w:sz w:val="28"/>
          <w:szCs w:val="28"/>
        </w:rPr>
        <w:t xml:space="preserve">.1. </w:t>
      </w:r>
      <w:r w:rsidRPr="00F30E4D"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 xml:space="preserve">Требования к технологии выполнения оказания услуг при содержании Объекта, используемым товарам (материалам) и ресурсам, направленные на обеспечение уровня содержания, установленного </w:t>
      </w:r>
      <w:r>
        <w:rPr>
          <w:rFonts w:ascii="Times New Roman" w:eastAsia="Calibri" w:hAnsi="Times New Roman"/>
          <w:sz w:val="28"/>
          <w:szCs w:val="28"/>
        </w:rPr>
        <w:t>К</w:t>
      </w:r>
      <w:r w:rsidRPr="00F30E4D">
        <w:rPr>
          <w:rFonts w:ascii="Times New Roman" w:eastAsia="Calibri" w:hAnsi="Times New Roman"/>
          <w:sz w:val="28"/>
          <w:szCs w:val="28"/>
        </w:rPr>
        <w:t>онтрактом, и учитываемые при определении требуемых ресурсов и финансовых затрат на содержание Объекта, должны быть отражены в технологических картах на оказание услуг, разрабатываемых Исполнителем в рамках Проекта оказания услуг по содержанию Объекта.</w:t>
      </w:r>
      <w:proofErr w:type="gramEnd"/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numPr>
          <w:ilvl w:val="1"/>
          <w:numId w:val="1"/>
        </w:num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F30E4D">
        <w:rPr>
          <w:rFonts w:ascii="Times New Roman" w:eastAsia="Calibri" w:hAnsi="Times New Roman"/>
          <w:b/>
          <w:sz w:val="28"/>
          <w:szCs w:val="28"/>
        </w:rPr>
        <w:lastRenderedPageBreak/>
        <w:t xml:space="preserve">Требования к эксплуатационному состоянию производственно-технологических объектов и зданий, используемых Исполнителем для нужд содержания Объекта </w:t>
      </w: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E03E59" w:rsidRPr="00F30E4D" w:rsidRDefault="00E03E59" w:rsidP="00E03E59">
      <w:pPr>
        <w:tabs>
          <w:tab w:val="left" w:pos="284"/>
        </w:tabs>
        <w:spacing w:after="0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E4D">
        <w:rPr>
          <w:rFonts w:ascii="Times New Roman" w:eastAsia="Calibri" w:hAnsi="Times New Roman"/>
          <w:sz w:val="28"/>
          <w:szCs w:val="28"/>
        </w:rPr>
        <w:tab/>
      </w:r>
      <w:r w:rsidR="00713561">
        <w:rPr>
          <w:rFonts w:ascii="Times New Roman" w:eastAsia="Calibri" w:hAnsi="Times New Roman"/>
          <w:sz w:val="28"/>
          <w:szCs w:val="28"/>
        </w:rPr>
        <w:t>9</w:t>
      </w:r>
      <w:r w:rsidRPr="00F30E4D">
        <w:rPr>
          <w:rFonts w:ascii="Times New Roman" w:eastAsia="Calibri" w:hAnsi="Times New Roman"/>
          <w:sz w:val="28"/>
          <w:szCs w:val="28"/>
        </w:rPr>
        <w:t>.1.</w:t>
      </w:r>
      <w:r w:rsidRPr="00F30E4D">
        <w:rPr>
          <w:rFonts w:ascii="Times New Roman" w:eastAsia="Calibri" w:hAnsi="Times New Roman"/>
          <w:sz w:val="28"/>
          <w:szCs w:val="28"/>
        </w:rPr>
        <w:tab/>
        <w:t xml:space="preserve">Требования к эксплуатационному состоянию производственно-технологических объектов и </w:t>
      </w:r>
      <w:proofErr w:type="gramStart"/>
      <w:r w:rsidRPr="00F30E4D">
        <w:rPr>
          <w:rFonts w:ascii="Times New Roman" w:eastAsia="Calibri" w:hAnsi="Times New Roman"/>
          <w:sz w:val="28"/>
          <w:szCs w:val="28"/>
        </w:rPr>
        <w:t>зданий, предоставленных Заказчиком для нужд содержания Объекта Исполнителю во временное пользование на срок действия Государственного контракта должны быть отражены</w:t>
      </w:r>
      <w:proofErr w:type="gramEnd"/>
      <w:r w:rsidRPr="00F30E4D">
        <w:rPr>
          <w:rFonts w:ascii="Times New Roman" w:eastAsia="Calibri" w:hAnsi="Times New Roman"/>
          <w:sz w:val="28"/>
          <w:szCs w:val="28"/>
        </w:rPr>
        <w:t xml:space="preserve"> в Проекте оказания услуг по содержанию Объекта, разрабатываемом Исполнителем и согласованным Заказчиком.</w:t>
      </w:r>
    </w:p>
    <w:p w:rsidR="008B00A6" w:rsidRDefault="008B00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1"/>
      </w:tblGrid>
      <w:tr w:rsidR="00E03E59" w:rsidTr="00E03E59">
        <w:tc>
          <w:tcPr>
            <w:tcW w:w="5140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41" w:type="dxa"/>
          </w:tcPr>
          <w:p w:rsidR="00E03E59" w:rsidRPr="00054DBE" w:rsidRDefault="00E03E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3E59" w:rsidRPr="00F426E0" w:rsidRDefault="00E03E59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p w:rsidR="008B00A6" w:rsidRPr="00F426E0" w:rsidRDefault="008B00A6">
      <w:pPr>
        <w:rPr>
          <w:rFonts w:ascii="Times New Roman" w:hAnsi="Times New Roman" w:cs="Times New Roman"/>
        </w:rPr>
      </w:pPr>
    </w:p>
    <w:sectPr w:rsidR="008B00A6" w:rsidRPr="00F426E0" w:rsidSect="009D2A43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28A"/>
    <w:multiLevelType w:val="hybridMultilevel"/>
    <w:tmpl w:val="3CCEF8B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82262"/>
    <w:multiLevelType w:val="multilevel"/>
    <w:tmpl w:val="95B4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">
    <w:nsid w:val="134A2EA7"/>
    <w:multiLevelType w:val="multilevel"/>
    <w:tmpl w:val="163C631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CC86C28"/>
    <w:multiLevelType w:val="hybridMultilevel"/>
    <w:tmpl w:val="E276464A"/>
    <w:styleLink w:val="1011112"/>
    <w:lvl w:ilvl="0" w:tplc="FFFFFFFF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4C9744C"/>
    <w:multiLevelType w:val="multilevel"/>
    <w:tmpl w:val="163EA83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5">
    <w:nsid w:val="27CE31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DA35F6E"/>
    <w:multiLevelType w:val="multilevel"/>
    <w:tmpl w:val="477E12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>
    <w:nsid w:val="7E375AA3"/>
    <w:multiLevelType w:val="multilevel"/>
    <w:tmpl w:val="C2E08F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31A71"/>
    <w:rsid w:val="00023B24"/>
    <w:rsid w:val="00054DBE"/>
    <w:rsid w:val="00054DE4"/>
    <w:rsid w:val="000A2955"/>
    <w:rsid w:val="000A3DA2"/>
    <w:rsid w:val="000E358B"/>
    <w:rsid w:val="00104155"/>
    <w:rsid w:val="00180C0B"/>
    <w:rsid w:val="001931AE"/>
    <w:rsid w:val="00194AF8"/>
    <w:rsid w:val="00197DE8"/>
    <w:rsid w:val="001F62BC"/>
    <w:rsid w:val="0022672D"/>
    <w:rsid w:val="002D6ADA"/>
    <w:rsid w:val="00347E94"/>
    <w:rsid w:val="003D6ACC"/>
    <w:rsid w:val="00401932"/>
    <w:rsid w:val="00451794"/>
    <w:rsid w:val="004560C1"/>
    <w:rsid w:val="004E4BB5"/>
    <w:rsid w:val="004F58D5"/>
    <w:rsid w:val="005068C1"/>
    <w:rsid w:val="005474F9"/>
    <w:rsid w:val="00564204"/>
    <w:rsid w:val="00567AC3"/>
    <w:rsid w:val="005C5BDD"/>
    <w:rsid w:val="005E5523"/>
    <w:rsid w:val="00600256"/>
    <w:rsid w:val="00625043"/>
    <w:rsid w:val="006366AE"/>
    <w:rsid w:val="00713561"/>
    <w:rsid w:val="00731A71"/>
    <w:rsid w:val="007451E8"/>
    <w:rsid w:val="007D003A"/>
    <w:rsid w:val="00820361"/>
    <w:rsid w:val="00846AF4"/>
    <w:rsid w:val="00886A32"/>
    <w:rsid w:val="008B00A6"/>
    <w:rsid w:val="008C2EE0"/>
    <w:rsid w:val="008E5A49"/>
    <w:rsid w:val="00915A5F"/>
    <w:rsid w:val="00964C01"/>
    <w:rsid w:val="009955ED"/>
    <w:rsid w:val="009A712B"/>
    <w:rsid w:val="009D2A43"/>
    <w:rsid w:val="009E4E2B"/>
    <w:rsid w:val="00A26306"/>
    <w:rsid w:val="00A47B87"/>
    <w:rsid w:val="00AB269A"/>
    <w:rsid w:val="00AE1D37"/>
    <w:rsid w:val="00B15D80"/>
    <w:rsid w:val="00BE0160"/>
    <w:rsid w:val="00C14999"/>
    <w:rsid w:val="00C66A00"/>
    <w:rsid w:val="00C73198"/>
    <w:rsid w:val="00C73BF2"/>
    <w:rsid w:val="00C809D9"/>
    <w:rsid w:val="00CC4973"/>
    <w:rsid w:val="00D156A8"/>
    <w:rsid w:val="00D227A4"/>
    <w:rsid w:val="00D72152"/>
    <w:rsid w:val="00DA715D"/>
    <w:rsid w:val="00DB4521"/>
    <w:rsid w:val="00DD3718"/>
    <w:rsid w:val="00DE6EE2"/>
    <w:rsid w:val="00E03E59"/>
    <w:rsid w:val="00E0458C"/>
    <w:rsid w:val="00E71AA0"/>
    <w:rsid w:val="00EA382F"/>
    <w:rsid w:val="00EB3FC5"/>
    <w:rsid w:val="00F426E0"/>
    <w:rsid w:val="00F5147E"/>
    <w:rsid w:val="00F54F5D"/>
    <w:rsid w:val="00F568F8"/>
    <w:rsid w:val="00F675FF"/>
    <w:rsid w:val="00F86F8E"/>
    <w:rsid w:val="00FD2A2C"/>
    <w:rsid w:val="00FE0E92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A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011112">
    <w:name w:val="Стиль многоуровневый 10 пт11112"/>
    <w:rsid w:val="00E03E59"/>
    <w:pPr>
      <w:numPr>
        <w:numId w:val="4"/>
      </w:numPr>
    </w:pPr>
  </w:style>
  <w:style w:type="paragraph" w:styleId="a4">
    <w:name w:val="List Paragraph"/>
    <w:aliases w:val="Bullet List,FooterText,numbered,Paragraphe de liste1,lp1,GOST_TableList,Список дефисный,Маркер,ТЗ список,Абзац списка литеральный,Bullet 1,Use Case List Paragraph,A_маркированный_список,_Абзац списка,Table-Normal,RSHB_Table-Normal"/>
    <w:basedOn w:val="a"/>
    <w:uiPriority w:val="34"/>
    <w:qFormat/>
    <w:rsid w:val="00E03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011112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0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18</Pages>
  <Words>5058</Words>
  <Characters>28834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Admin</cp:lastModifiedBy>
  <cp:revision>18</cp:revision>
  <cp:lastPrinted>2026-07-02T13:16:00Z</cp:lastPrinted>
  <dcterms:created xsi:type="dcterms:W3CDTF">2026-07-02T11:39:00Z</dcterms:created>
  <dcterms:modified xsi:type="dcterms:W3CDTF">2026-07-16T14:21:00Z</dcterms:modified>
</cp:coreProperties>
</file>